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7509" w14:textId="77777777" w:rsidR="00A53D62" w:rsidRDefault="00154FD7" w:rsidP="007C5906">
      <w:pPr>
        <w:rPr>
          <w:rFonts w:eastAsiaTheme="majorEastAsia" w:cs="Times New Roman (Titres CS)"/>
          <w:b/>
          <w:spacing w:val="-10"/>
          <w:kern w:val="28"/>
          <w:sz w:val="28"/>
          <w:szCs w:val="56"/>
          <w:lang w:val="fr-LU"/>
        </w:rPr>
      </w:pPr>
      <w:r w:rsidRPr="00A53D62">
        <w:rPr>
          <w:noProof/>
          <w:lang w:eastAsia="en-GB"/>
        </w:rPr>
        <mc:AlternateContent>
          <mc:Choice Requires="wps">
            <w:drawing>
              <wp:anchor distT="0" distB="0" distL="114300" distR="114300" simplePos="0" relativeHeight="251661312" behindDoc="0" locked="0" layoutInCell="1" allowOverlap="1" wp14:anchorId="6DEA9564" wp14:editId="5B7210CB">
                <wp:simplePos x="0" y="0"/>
                <wp:positionH relativeFrom="column">
                  <wp:posOffset>1860697</wp:posOffset>
                </wp:positionH>
                <wp:positionV relativeFrom="page">
                  <wp:posOffset>4444409</wp:posOffset>
                </wp:positionV>
                <wp:extent cx="4593265"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593265"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41CE4" w14:textId="7B289F72" w:rsidR="00393B1F" w:rsidRPr="00FF139F" w:rsidRDefault="00393B1F" w:rsidP="00154FD7">
                            <w:pPr>
                              <w:pStyle w:val="SubtitleCover"/>
                              <w:ind w:left="1701"/>
                              <w:rPr>
                                <w:smallCaps w:val="0"/>
                                <w:lang w:val="en-US"/>
                              </w:rPr>
                            </w:pPr>
                            <w:r w:rsidRPr="00FF139F">
                              <w:rPr>
                                <w:smallCaps w:val="0"/>
                                <w:w w:val="100"/>
                                <w:sz w:val="48"/>
                                <w:lang w:val="en-US"/>
                              </w:rPr>
                              <w:t xml:space="preserve">Notification of the use of the limited network exclusion under </w:t>
                            </w:r>
                            <w:r w:rsidR="00410D5D">
                              <w:rPr>
                                <w:smallCaps w:val="0"/>
                                <w:w w:val="100"/>
                                <w:sz w:val="48"/>
                                <w:lang w:val="en-US"/>
                              </w:rPr>
                              <w:t>A</w:t>
                            </w:r>
                            <w:r w:rsidRPr="00FF139F">
                              <w:rPr>
                                <w:smallCaps w:val="0"/>
                                <w:w w:val="100"/>
                                <w:sz w:val="48"/>
                                <w:lang w:val="en-US"/>
                              </w:rPr>
                              <w:t xml:space="preserve">rticle 3(k) of the </w:t>
                            </w:r>
                            <w:r w:rsidR="00410D5D">
                              <w:rPr>
                                <w:smallCaps w:val="0"/>
                                <w:w w:val="100"/>
                                <w:sz w:val="48"/>
                                <w:lang w:val="en-US"/>
                              </w:rPr>
                              <w:t>L</w:t>
                            </w:r>
                            <w:r w:rsidRPr="00FF139F">
                              <w:rPr>
                                <w:smallCaps w:val="0"/>
                                <w:w w:val="100"/>
                                <w:sz w:val="48"/>
                                <w:lang w:val="en-US"/>
                              </w:rPr>
                              <w:t>aw of 10 November</w:t>
                            </w:r>
                            <w:r w:rsidR="00456F2E">
                              <w:rPr>
                                <w:smallCaps w:val="0"/>
                                <w:w w:val="100"/>
                                <w:sz w:val="48"/>
                                <w:lang w:val="en-US"/>
                              </w:rPr>
                              <w:t xml:space="preserve"> 2009</w:t>
                            </w:r>
                            <w:r w:rsidRPr="00FF139F">
                              <w:rPr>
                                <w:smallCaps w:val="0"/>
                                <w:w w:val="100"/>
                                <w:sz w:val="48"/>
                                <w:lang w:val="en-US"/>
                              </w:rPr>
                              <w:t xml:space="preserve"> on payment services </w:t>
                            </w:r>
                            <w:sdt>
                              <w:sdtPr>
                                <w:rPr>
                                  <w:lang w:val="en-US"/>
                                </w:rPr>
                                <w:alias w:val="sous titre"/>
                                <w:tag w:val="sous titre"/>
                                <w:id w:val="-1127704487"/>
                                <w:placeholder>
                                  <w:docPart w:val="EA0EBAD34E70417080448A74F9833EAC"/>
                                </w:placeholder>
                                <w:text/>
                              </w:sdtPr>
                              <w:sdtEndPr/>
                              <w:sdtContent>
                                <w:r w:rsidRPr="00FF139F">
                                  <w:rPr>
                                    <w:lang w:val="en-US"/>
                                  </w:rPr>
                                  <w:t>JUNE 2022</w:t>
                                </w:r>
                              </w:sdtContent>
                            </w:sdt>
                          </w:p>
                          <w:p w14:paraId="5665044F" w14:textId="77777777" w:rsidR="00393B1F" w:rsidRPr="00FF139F" w:rsidRDefault="00393B1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A9564" id="_x0000_t202" coordsize="21600,21600" o:spt="202" path="m,l,21600r21600,l21600,xe">
                <v:stroke joinstyle="miter"/>
                <v:path gradientshapeok="t" o:connecttype="rect"/>
              </v:shapetype>
              <v:shape id="Text Box 5" o:spid="_x0000_s1026" type="#_x0000_t202" style="position:absolute;left:0;text-align:left;margin-left:146.5pt;margin-top:349.95pt;width:361.6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" filled="f" stroked="f" strokeweight=".5pt">
                <v:textbox>
                  <w:txbxContent>
                    <w:p w14:paraId="1AD41CE4" w14:textId="7B289F72" w:rsidR="00393B1F" w:rsidRPr="00FF139F" w:rsidRDefault="00393B1F" w:rsidP="00154FD7">
                      <w:pPr>
                        <w:pStyle w:val="SubtitleCover"/>
                        <w:ind w:left="1701"/>
                        <w:rPr>
                          <w:smallCaps w:val="0"/>
                          <w:lang w:val="en-US"/>
                        </w:rPr>
                      </w:pPr>
                      <w:r w:rsidRPr="00FF139F">
                        <w:rPr>
                          <w:smallCaps w:val="0"/>
                          <w:w w:val="100"/>
                          <w:sz w:val="48"/>
                          <w:lang w:val="en-US"/>
                        </w:rPr>
                        <w:t xml:space="preserve">Notification of the use of the limited network exclusion under </w:t>
                      </w:r>
                      <w:r w:rsidR="00410D5D">
                        <w:rPr>
                          <w:smallCaps w:val="0"/>
                          <w:w w:val="100"/>
                          <w:sz w:val="48"/>
                          <w:lang w:val="en-US"/>
                        </w:rPr>
                        <w:t>A</w:t>
                      </w:r>
                      <w:r w:rsidRPr="00FF139F">
                        <w:rPr>
                          <w:smallCaps w:val="0"/>
                          <w:w w:val="100"/>
                          <w:sz w:val="48"/>
                          <w:lang w:val="en-US"/>
                        </w:rPr>
                        <w:t xml:space="preserve">rticle 3(k) of the </w:t>
                      </w:r>
                      <w:r w:rsidR="00410D5D">
                        <w:rPr>
                          <w:smallCaps w:val="0"/>
                          <w:w w:val="100"/>
                          <w:sz w:val="48"/>
                          <w:lang w:val="en-US"/>
                        </w:rPr>
                        <w:t>L</w:t>
                      </w:r>
                      <w:r w:rsidRPr="00FF139F">
                        <w:rPr>
                          <w:smallCaps w:val="0"/>
                          <w:w w:val="100"/>
                          <w:sz w:val="48"/>
                          <w:lang w:val="en-US"/>
                        </w:rPr>
                        <w:t>aw of 10 November</w:t>
                      </w:r>
                      <w:r w:rsidR="00456F2E">
                        <w:rPr>
                          <w:smallCaps w:val="0"/>
                          <w:w w:val="100"/>
                          <w:sz w:val="48"/>
                          <w:lang w:val="en-US"/>
                        </w:rPr>
                        <w:t xml:space="preserve"> 2009</w:t>
                      </w:r>
                      <w:r w:rsidRPr="00FF139F">
                        <w:rPr>
                          <w:smallCaps w:val="0"/>
                          <w:w w:val="100"/>
                          <w:sz w:val="48"/>
                          <w:lang w:val="en-US"/>
                        </w:rPr>
                        <w:t xml:space="preserve"> on payment services </w:t>
                      </w:r>
                      <w:sdt>
                        <w:sdtPr>
                          <w:rPr>
                            <w:lang w:val="en-US"/>
                          </w:rPr>
                          <w:alias w:val="sous titre"/>
                          <w:tag w:val="sous titre"/>
                          <w:id w:val="-1127704487"/>
                          <w:placeholder>
                            <w:docPart w:val="EA0EBAD34E70417080448A74F9833EAC"/>
                          </w:placeholder>
                          <w:text/>
                        </w:sdtPr>
                        <w:sdtEndPr/>
                        <w:sdtContent>
                          <w:r w:rsidRPr="00FF139F">
                            <w:rPr>
                              <w:lang w:val="en-US"/>
                            </w:rPr>
                            <w:t>JUNE 2022</w:t>
                          </w:r>
                        </w:sdtContent>
                      </w:sdt>
                    </w:p>
                    <w:p w14:paraId="5665044F" w14:textId="77777777" w:rsidR="00393B1F" w:rsidRPr="00FF139F" w:rsidRDefault="00393B1F">
                      <w:pPr>
                        <w:rPr>
                          <w:lang w:val="en-US"/>
                        </w:rPr>
                      </w:pPr>
                    </w:p>
                  </w:txbxContent>
                </v:textbox>
                <w10:wrap anchory="page"/>
              </v:shape>
            </w:pict>
          </mc:Fallback>
        </mc:AlternateContent>
      </w:r>
      <w:r w:rsidR="00A53D62" w:rsidRPr="00A53D62">
        <w:rPr>
          <w:noProof/>
          <w:lang w:eastAsia="en-GB"/>
        </w:rPr>
        <w:drawing>
          <wp:anchor distT="0" distB="0" distL="114300" distR="114300" simplePos="0" relativeHeight="251659264" behindDoc="1" locked="0" layoutInCell="1" allowOverlap="1" wp14:anchorId="41FB1223" wp14:editId="57F3B31D">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00A53D62" w:rsidRPr="00A53D62">
        <w:rPr>
          <w:noProof/>
          <w:lang w:eastAsia="en-GB"/>
        </w:rPr>
        <w:drawing>
          <wp:anchor distT="0" distB="0" distL="114300" distR="114300" simplePos="0" relativeHeight="251660288" behindDoc="1" locked="0" layoutInCell="1" allowOverlap="1" wp14:anchorId="3B2B36AD" wp14:editId="03DD6E35">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04419A43" w14:textId="28713A21" w:rsidR="0022195A" w:rsidRPr="00FF139F" w:rsidRDefault="00FF139F" w:rsidP="007C5906">
      <w:pPr>
        <w:pStyle w:val="Title"/>
        <w:ind w:left="0"/>
        <w:jc w:val="both"/>
        <w:rPr>
          <w:lang w:val="en-US"/>
        </w:rPr>
      </w:pPr>
      <w:r w:rsidRPr="00FF139F">
        <w:rPr>
          <w:lang w:val="en-US"/>
        </w:rPr>
        <w:lastRenderedPageBreak/>
        <w:t xml:space="preserve">Notification of the use of the limited network exclusion under </w:t>
      </w:r>
      <w:r w:rsidR="00410D5D">
        <w:rPr>
          <w:lang w:val="en-US"/>
        </w:rPr>
        <w:t>A</w:t>
      </w:r>
      <w:r w:rsidRPr="00FF139F">
        <w:rPr>
          <w:lang w:val="en-US"/>
        </w:rPr>
        <w:t xml:space="preserve">rticle 3(k) of the </w:t>
      </w:r>
      <w:r w:rsidR="00410D5D">
        <w:rPr>
          <w:lang w:val="en-US"/>
        </w:rPr>
        <w:t>L</w:t>
      </w:r>
      <w:r w:rsidRPr="00FF139F">
        <w:rPr>
          <w:lang w:val="en-US"/>
        </w:rPr>
        <w:t xml:space="preserve">aw of 10 November </w:t>
      </w:r>
      <w:r w:rsidR="00456F2E">
        <w:rPr>
          <w:lang w:val="en-US"/>
        </w:rPr>
        <w:t xml:space="preserve">2009 </w:t>
      </w:r>
      <w:r w:rsidRPr="00FF139F">
        <w:rPr>
          <w:lang w:val="en-US"/>
        </w:rPr>
        <w:t>on payment services</w:t>
      </w:r>
    </w:p>
    <w:p w14:paraId="63C7B476" w14:textId="77777777" w:rsidR="003B1F0A" w:rsidRDefault="00FF139F" w:rsidP="007C5906">
      <w:pPr>
        <w:pStyle w:val="Heading1"/>
        <w:jc w:val="both"/>
      </w:pPr>
      <w:r w:rsidRPr="00FF139F">
        <w:t xml:space="preserve">Preliminary remarks and general principles </w:t>
      </w:r>
    </w:p>
    <w:p w14:paraId="7F62EE93" w14:textId="07E6F776" w:rsidR="000669CB" w:rsidRDefault="000D31E9" w:rsidP="007C5906">
      <w:pPr>
        <w:rPr>
          <w:lang w:val="en-US"/>
        </w:rPr>
      </w:pPr>
      <w:r w:rsidRPr="000669CB">
        <w:rPr>
          <w:b/>
          <w:lang w:val="en-US"/>
        </w:rPr>
        <w:t xml:space="preserve">1.1  </w:t>
      </w:r>
      <w:r w:rsidR="000669CB" w:rsidRPr="000669CB">
        <w:rPr>
          <w:lang w:val="en-US"/>
        </w:rPr>
        <w:t xml:space="preserve">Article 4 of the </w:t>
      </w:r>
      <w:r w:rsidR="00410D5D">
        <w:rPr>
          <w:lang w:val="en-US"/>
        </w:rPr>
        <w:t>L</w:t>
      </w:r>
      <w:r w:rsidR="000669CB" w:rsidRPr="000669CB">
        <w:rPr>
          <w:lang w:val="en-US"/>
        </w:rPr>
        <w:t>aw of 10 November 2009 on payment services (hereinafter the “</w:t>
      </w:r>
      <w:r w:rsidR="000669CB" w:rsidRPr="00530212">
        <w:rPr>
          <w:b/>
          <w:lang w:val="en-US"/>
        </w:rPr>
        <w:t>Law</w:t>
      </w:r>
      <w:r w:rsidR="000669CB" w:rsidRPr="000669CB">
        <w:rPr>
          <w:lang w:val="en-US"/>
        </w:rPr>
        <w:t xml:space="preserve">”), as amended, transposing </w:t>
      </w:r>
      <w:r w:rsidR="004B3EF5">
        <w:rPr>
          <w:lang w:val="en-US"/>
        </w:rPr>
        <w:t>the Directive 2015/2366 (“</w:t>
      </w:r>
      <w:r w:rsidR="004B3EF5" w:rsidRPr="004B3EF5">
        <w:rPr>
          <w:b/>
          <w:lang w:val="en-US"/>
        </w:rPr>
        <w:t>PSD2</w:t>
      </w:r>
      <w:r w:rsidR="004B3EF5">
        <w:rPr>
          <w:lang w:val="en-US"/>
        </w:rPr>
        <w:t>”)</w:t>
      </w:r>
      <w:r w:rsidR="000669CB" w:rsidRPr="000669CB">
        <w:rPr>
          <w:lang w:val="en-US"/>
        </w:rPr>
        <w:t xml:space="preserve"> into national law</w:t>
      </w:r>
      <w:r w:rsidR="008D356B">
        <w:rPr>
          <w:lang w:val="en-US"/>
        </w:rPr>
        <w:t>, specifies that ‘</w:t>
      </w:r>
      <w:r w:rsidR="008D356B" w:rsidRPr="008D356B">
        <w:rPr>
          <w:i/>
          <w:lang w:val="en-US"/>
        </w:rPr>
        <w:t>No person other than a payment service provider shall be allowed to provide payment services. This prohibition does not apply to activities expressly excluded from the scope of this Law</w:t>
      </w:r>
      <w:r w:rsidR="008D356B">
        <w:rPr>
          <w:lang w:val="en-US"/>
        </w:rPr>
        <w:t>’.</w:t>
      </w:r>
    </w:p>
    <w:p w14:paraId="11678A32" w14:textId="2EB6275E" w:rsidR="008D356B" w:rsidRDefault="008D356B" w:rsidP="007C5906">
      <w:pPr>
        <w:rPr>
          <w:lang w:val="en-US"/>
        </w:rPr>
      </w:pPr>
      <w:r>
        <w:rPr>
          <w:lang w:val="en-US"/>
        </w:rPr>
        <w:t>The exclusions of the scope of the Law are listed in Article 3</w:t>
      </w:r>
      <w:r w:rsidR="004B3EF5">
        <w:rPr>
          <w:lang w:val="en-US"/>
        </w:rPr>
        <w:t xml:space="preserve"> of the said law</w:t>
      </w:r>
      <w:r>
        <w:rPr>
          <w:lang w:val="en-US"/>
        </w:rPr>
        <w:t>. One of these is the ‘limited network exclusion’ as set out in letter (k)</w:t>
      </w:r>
      <w:r w:rsidR="00D86C69">
        <w:rPr>
          <w:lang w:val="en-US"/>
        </w:rPr>
        <w:t xml:space="preserve"> of the same article</w:t>
      </w:r>
      <w:r>
        <w:rPr>
          <w:lang w:val="en-US"/>
        </w:rPr>
        <w:t>. With regards to this exclusion, Article 3-1</w:t>
      </w:r>
      <w:r w:rsidR="00D86C69">
        <w:rPr>
          <w:lang w:val="en-US"/>
        </w:rPr>
        <w:t>(1)</w:t>
      </w:r>
      <w:r>
        <w:rPr>
          <w:lang w:val="en-US"/>
        </w:rPr>
        <w:t xml:space="preserve"> of the Law provides for a notification obligation for the s</w:t>
      </w:r>
      <w:r w:rsidRPr="008D356B">
        <w:rPr>
          <w:lang w:val="en-US"/>
        </w:rPr>
        <w:t xml:space="preserve">ervice providers carrying out either of the activities referred to in points (i) and (ii) of letter (k) of Article 3, for which the total value of payment transactions executed over the preceding 12 months exceeds the amount of </w:t>
      </w:r>
      <w:r w:rsidR="00410D5D">
        <w:rPr>
          <w:lang w:val="en-US"/>
        </w:rPr>
        <w:t>1 million EUR</w:t>
      </w:r>
      <w:r>
        <w:rPr>
          <w:lang w:val="en-US"/>
        </w:rPr>
        <w:t xml:space="preserve">. </w:t>
      </w:r>
    </w:p>
    <w:p w14:paraId="393292C0" w14:textId="110292B8" w:rsidR="004B3EF5" w:rsidRDefault="00BD7367" w:rsidP="007C5906">
      <w:pPr>
        <w:rPr>
          <w:lang w:val="en-US"/>
        </w:rPr>
      </w:pPr>
      <w:r w:rsidRPr="00617DD3">
        <w:rPr>
          <w:b/>
          <w:lang w:val="en-US"/>
        </w:rPr>
        <w:t>1.2</w:t>
      </w:r>
      <w:r w:rsidRPr="00617DD3">
        <w:rPr>
          <w:lang w:val="en-US"/>
        </w:rPr>
        <w:t xml:space="preserve"> </w:t>
      </w:r>
      <w:r w:rsidR="004B3EF5" w:rsidRPr="00617DD3">
        <w:rPr>
          <w:lang w:val="en-US"/>
        </w:rPr>
        <w:t>I</w:t>
      </w:r>
      <w:r w:rsidRPr="00617DD3">
        <w:rPr>
          <w:lang w:val="en-US"/>
        </w:rPr>
        <w:t>n order to clarify the scope of the limited network exclusion and the notification requirements, the European Banking Authority (“</w:t>
      </w:r>
      <w:r w:rsidRPr="00617DD3">
        <w:rPr>
          <w:b/>
          <w:lang w:val="en-US"/>
        </w:rPr>
        <w:t>EBA</w:t>
      </w:r>
      <w:r w:rsidRPr="00617DD3">
        <w:rPr>
          <w:lang w:val="en-US"/>
        </w:rPr>
        <w:t>”) published in February 2022 its Guidelines on the limited network exclusion under PSD2 (the “</w:t>
      </w:r>
      <w:r w:rsidRPr="00617DD3">
        <w:rPr>
          <w:b/>
          <w:lang w:val="en-US"/>
        </w:rPr>
        <w:t>Guidelines</w:t>
      </w:r>
      <w:r w:rsidRPr="00617DD3">
        <w:rPr>
          <w:lang w:val="en-US"/>
        </w:rPr>
        <w:t>”)</w:t>
      </w:r>
      <w:r w:rsidR="00E63921" w:rsidRPr="00617DD3">
        <w:rPr>
          <w:lang w:val="en-US"/>
        </w:rPr>
        <w:t xml:space="preserve"> which are available on its </w:t>
      </w:r>
      <w:hyperlink r:id="rId10" w:history="1">
        <w:r w:rsidR="00E63921" w:rsidRPr="00617DD3">
          <w:rPr>
            <w:rStyle w:val="Hyperlink"/>
            <w:lang w:val="en-US"/>
          </w:rPr>
          <w:t>website</w:t>
        </w:r>
      </w:hyperlink>
      <w:r w:rsidRPr="00617DD3">
        <w:rPr>
          <w:lang w:val="en-US"/>
        </w:rPr>
        <w:t xml:space="preserve">. </w:t>
      </w:r>
      <w:r w:rsidR="00FE72E6" w:rsidRPr="00617DD3">
        <w:rPr>
          <w:lang w:val="en-US"/>
        </w:rPr>
        <w:t xml:space="preserve">These Guidelines have been adopted by the CSSF in its </w:t>
      </w:r>
      <w:hyperlink r:id="rId11" w:history="1">
        <w:r w:rsidR="00410D5D" w:rsidRPr="00D74917">
          <w:rPr>
            <w:rStyle w:val="Hyperlink"/>
            <w:lang w:val="en-US"/>
          </w:rPr>
          <w:t>Circular CSSF</w:t>
        </w:r>
        <w:r w:rsidR="00FE72E6" w:rsidRPr="00D74917">
          <w:rPr>
            <w:rStyle w:val="Hyperlink"/>
            <w:lang w:val="en-US"/>
          </w:rPr>
          <w:t xml:space="preserve"> 22/</w:t>
        </w:r>
        <w:r w:rsidR="00617DD3" w:rsidRPr="00D74917">
          <w:rPr>
            <w:rStyle w:val="Hyperlink"/>
            <w:lang w:val="en-US"/>
          </w:rPr>
          <w:t>812</w:t>
        </w:r>
      </w:hyperlink>
      <w:r w:rsidR="00FE72E6" w:rsidRPr="00617DD3">
        <w:rPr>
          <w:lang w:val="en-US"/>
        </w:rPr>
        <w:t xml:space="preserve">. </w:t>
      </w:r>
      <w:r w:rsidR="00A1748B" w:rsidRPr="00617DD3">
        <w:rPr>
          <w:lang w:val="en-US"/>
        </w:rPr>
        <w:t>In this context, the present section aims at describing the details of the notification requirements as per the Law and the Guidelines.</w:t>
      </w:r>
      <w:r w:rsidR="00A1748B">
        <w:rPr>
          <w:lang w:val="en-US"/>
        </w:rPr>
        <w:t xml:space="preserve">  </w:t>
      </w:r>
    </w:p>
    <w:p w14:paraId="6A6FD395" w14:textId="02CD9469" w:rsidR="000D31E9" w:rsidRDefault="000669CB" w:rsidP="007C5906">
      <w:pPr>
        <w:rPr>
          <w:lang w:val="en-US"/>
        </w:rPr>
      </w:pPr>
      <w:r w:rsidRPr="000669CB">
        <w:rPr>
          <w:b/>
          <w:lang w:val="en-US"/>
        </w:rPr>
        <w:t>1.</w:t>
      </w:r>
      <w:r w:rsidR="00BD7367">
        <w:rPr>
          <w:b/>
          <w:lang w:val="en-US"/>
        </w:rPr>
        <w:t>3</w:t>
      </w:r>
      <w:r>
        <w:rPr>
          <w:lang w:val="en-US"/>
        </w:rPr>
        <w:t xml:space="preserve"> </w:t>
      </w:r>
      <w:r w:rsidR="00530212" w:rsidRPr="00CF169E">
        <w:rPr>
          <w:lang w:val="en-US"/>
        </w:rPr>
        <w:t xml:space="preserve">The present notification form shall allow </w:t>
      </w:r>
      <w:r w:rsidR="000D31E9">
        <w:rPr>
          <w:lang w:val="en-US"/>
        </w:rPr>
        <w:t xml:space="preserve">the </w:t>
      </w:r>
      <w:r w:rsidR="000D31E9" w:rsidRPr="00D86C69">
        <w:rPr>
          <w:b/>
          <w:u w:val="single"/>
          <w:lang w:val="en-US"/>
        </w:rPr>
        <w:t>issuers</w:t>
      </w:r>
      <w:r w:rsidR="000D31E9">
        <w:rPr>
          <w:lang w:val="en-US"/>
        </w:rPr>
        <w:t xml:space="preserve"> of specific payment instruments that can be used only in a limited way</w:t>
      </w:r>
      <w:r w:rsidR="004B3EF5">
        <w:rPr>
          <w:lang w:val="en-US"/>
        </w:rPr>
        <w:t xml:space="preserve"> and</w:t>
      </w:r>
      <w:r w:rsidR="000D31E9">
        <w:rPr>
          <w:lang w:val="en-US"/>
        </w:rPr>
        <w:t xml:space="preserve"> that meet on</w:t>
      </w:r>
      <w:r w:rsidR="00D86C69">
        <w:rPr>
          <w:lang w:val="en-US"/>
        </w:rPr>
        <w:t>e</w:t>
      </w:r>
      <w:r w:rsidR="000D31E9">
        <w:rPr>
          <w:lang w:val="en-US"/>
        </w:rPr>
        <w:t xml:space="preserve"> of the following conditions: </w:t>
      </w:r>
    </w:p>
    <w:p w14:paraId="5F14DD6F" w14:textId="77777777" w:rsidR="000D31E9" w:rsidRPr="000D31E9" w:rsidRDefault="000D31E9" w:rsidP="000D31E9">
      <w:pPr>
        <w:ind w:left="709"/>
        <w:rPr>
          <w:lang w:val="en-US"/>
        </w:rPr>
      </w:pPr>
      <w:r w:rsidRPr="000D31E9">
        <w:rPr>
          <w:lang w:val="en-US"/>
        </w:rPr>
        <w:t>i) instruments allowing the holder to acquire goods or services only in the premises of the issuer or within a limited network of service providers under direct commercial agreement with a professional issuer;</w:t>
      </w:r>
      <w:r w:rsidR="00D86C69">
        <w:rPr>
          <w:lang w:val="en-US"/>
        </w:rPr>
        <w:t xml:space="preserve"> or</w:t>
      </w:r>
    </w:p>
    <w:p w14:paraId="3E7FD127" w14:textId="77777777" w:rsidR="000D31E9" w:rsidRDefault="000D31E9" w:rsidP="000D31E9">
      <w:pPr>
        <w:ind w:left="709"/>
        <w:rPr>
          <w:lang w:val="en-US"/>
        </w:rPr>
      </w:pPr>
      <w:r w:rsidRPr="000D31E9">
        <w:rPr>
          <w:lang w:val="en-US"/>
        </w:rPr>
        <w:t>ii) instruments which can be used only to acquire a very limited range of goods or services</w:t>
      </w:r>
    </w:p>
    <w:p w14:paraId="4887993D" w14:textId="44D3930F" w:rsidR="00530212" w:rsidRDefault="00530212" w:rsidP="007C5906">
      <w:pPr>
        <w:rPr>
          <w:lang w:val="en-US"/>
        </w:rPr>
      </w:pPr>
      <w:r w:rsidRPr="00CF169E">
        <w:rPr>
          <w:lang w:val="en-US"/>
        </w:rPr>
        <w:t>to introduce such notification to the CSSF</w:t>
      </w:r>
      <w:r w:rsidR="004B3EF5">
        <w:rPr>
          <w:lang w:val="en-US"/>
        </w:rPr>
        <w:t xml:space="preserve"> whenever the value of the related payment transactions exceeds 1 million EUR for the preceding 12 months. </w:t>
      </w:r>
    </w:p>
    <w:p w14:paraId="150E8B5C" w14:textId="77777777" w:rsidR="00B64C8C" w:rsidRDefault="00D64380" w:rsidP="007C5906">
      <w:pPr>
        <w:rPr>
          <w:lang w:val="en-US"/>
        </w:rPr>
      </w:pPr>
      <w:r w:rsidRPr="005E1563">
        <w:rPr>
          <w:b/>
          <w:lang w:val="en-US"/>
        </w:rPr>
        <w:t>1.</w:t>
      </w:r>
      <w:r w:rsidR="00B64C8C">
        <w:rPr>
          <w:b/>
          <w:lang w:val="en-US"/>
        </w:rPr>
        <w:t>4</w:t>
      </w:r>
      <w:r w:rsidR="005E1563" w:rsidRPr="005E1563">
        <w:rPr>
          <w:lang w:val="en-US"/>
        </w:rPr>
        <w:t xml:space="preserve"> </w:t>
      </w:r>
      <w:r w:rsidR="000D31E9">
        <w:rPr>
          <w:lang w:val="en-US"/>
        </w:rPr>
        <w:t>Th</w:t>
      </w:r>
      <w:r w:rsidR="00D86C69">
        <w:rPr>
          <w:lang w:val="en-US"/>
        </w:rPr>
        <w:t>is</w:t>
      </w:r>
      <w:r w:rsidR="000D31E9">
        <w:rPr>
          <w:lang w:val="en-US"/>
        </w:rPr>
        <w:t xml:space="preserve"> notification is </w:t>
      </w:r>
      <w:r w:rsidR="006F5CFC">
        <w:rPr>
          <w:lang w:val="en-US"/>
        </w:rPr>
        <w:t xml:space="preserve">a one-off notification which shall be submitted to the CSSF at the latest one month after that </w:t>
      </w:r>
      <w:r w:rsidR="00506E3A" w:rsidRPr="005E1563">
        <w:rPr>
          <w:lang w:val="en-US"/>
        </w:rPr>
        <w:t>the conditions for notification set out in Article 3(k)(i) or (ii) and Article 3-1(1)</w:t>
      </w:r>
      <w:r w:rsidR="00506E3A">
        <w:rPr>
          <w:lang w:val="en-US"/>
        </w:rPr>
        <w:t xml:space="preserve"> are met</w:t>
      </w:r>
      <w:r w:rsidR="00B64C8C">
        <w:rPr>
          <w:lang w:val="en-US"/>
        </w:rPr>
        <w:t>. This deadline also applies in the case where the threshold specified in Article 3-1</w:t>
      </w:r>
      <w:r w:rsidR="00D86C69">
        <w:rPr>
          <w:lang w:val="en-US"/>
        </w:rPr>
        <w:t>(1)</w:t>
      </w:r>
      <w:r w:rsidR="00B64C8C">
        <w:rPr>
          <w:lang w:val="en-US"/>
        </w:rPr>
        <w:t xml:space="preserve"> would be reached within a shorter period of time (i.e. shorter than 12 months). </w:t>
      </w:r>
    </w:p>
    <w:p w14:paraId="6A0505DC" w14:textId="27B8996F" w:rsidR="000D31E9" w:rsidRPr="00B64C8C" w:rsidRDefault="00B64C8C" w:rsidP="007C5906">
      <w:pPr>
        <w:rPr>
          <w:lang w:val="en-US"/>
        </w:rPr>
      </w:pPr>
      <w:r w:rsidRPr="00B64C8C">
        <w:rPr>
          <w:b/>
          <w:lang w:val="en-US"/>
        </w:rPr>
        <w:t>1.</w:t>
      </w:r>
      <w:r>
        <w:rPr>
          <w:b/>
          <w:lang w:val="en-US"/>
        </w:rPr>
        <w:t xml:space="preserve">5 </w:t>
      </w:r>
      <w:r>
        <w:rPr>
          <w:lang w:val="en-US"/>
        </w:rPr>
        <w:t xml:space="preserve">The present notification form shall be duly filled </w:t>
      </w:r>
      <w:r w:rsidR="00410D5D">
        <w:rPr>
          <w:lang w:val="en-US"/>
        </w:rPr>
        <w:t xml:space="preserve">in </w:t>
      </w:r>
      <w:r>
        <w:rPr>
          <w:lang w:val="en-US"/>
        </w:rPr>
        <w:t xml:space="preserve">and sent to the CSSF along with potential annexes to the following email address: </w:t>
      </w:r>
      <w:hyperlink r:id="rId12" w:history="1">
        <w:r w:rsidRPr="00BD5ADA">
          <w:rPr>
            <w:rStyle w:val="Hyperlink"/>
            <w:lang w:val="en-US"/>
          </w:rPr>
          <w:t>ipig@cssf.lu</w:t>
        </w:r>
      </w:hyperlink>
      <w:r>
        <w:rPr>
          <w:lang w:val="en-US"/>
        </w:rPr>
        <w:t xml:space="preserve">. </w:t>
      </w:r>
    </w:p>
    <w:p w14:paraId="5DBEC706" w14:textId="77777777" w:rsidR="00D86C69" w:rsidRDefault="00D86C69">
      <w:pPr>
        <w:keepLines w:val="0"/>
        <w:spacing w:after="0" w:line="240" w:lineRule="auto"/>
        <w:jc w:val="left"/>
        <w:rPr>
          <w:b/>
          <w:lang w:val="en-US"/>
        </w:rPr>
      </w:pPr>
      <w:r>
        <w:rPr>
          <w:b/>
          <w:lang w:val="en-US"/>
        </w:rPr>
        <w:br w:type="page"/>
      </w:r>
    </w:p>
    <w:p w14:paraId="7AE625EA" w14:textId="13412532" w:rsidR="00506E3A" w:rsidRDefault="009163C1" w:rsidP="007C5906">
      <w:pPr>
        <w:rPr>
          <w:lang w:val="en-US"/>
        </w:rPr>
      </w:pPr>
      <w:r w:rsidRPr="009163C1">
        <w:rPr>
          <w:b/>
          <w:lang w:val="en-US"/>
        </w:rPr>
        <w:lastRenderedPageBreak/>
        <w:t>1.</w:t>
      </w:r>
      <w:r w:rsidR="00B64C8C">
        <w:rPr>
          <w:b/>
          <w:lang w:val="en-US"/>
        </w:rPr>
        <w:t>6</w:t>
      </w:r>
      <w:r>
        <w:rPr>
          <w:lang w:val="en-US"/>
        </w:rPr>
        <w:t xml:space="preserve"> Notwithstanding point 1.</w:t>
      </w:r>
      <w:r w:rsidR="00B64C8C">
        <w:rPr>
          <w:lang w:val="en-US"/>
        </w:rPr>
        <w:t>4</w:t>
      </w:r>
      <w:r>
        <w:rPr>
          <w:lang w:val="en-US"/>
        </w:rPr>
        <w:t>, the issuer</w:t>
      </w:r>
      <w:r w:rsidR="00506E3A">
        <w:rPr>
          <w:lang w:val="en-US"/>
        </w:rPr>
        <w:t xml:space="preserve"> shall submit a new notification when</w:t>
      </w:r>
      <w:r w:rsidR="00B5033B">
        <w:rPr>
          <w:lang w:val="en-US"/>
        </w:rPr>
        <w:t>ever an</w:t>
      </w:r>
      <w:r w:rsidR="00506E3A">
        <w:rPr>
          <w:lang w:val="en-US"/>
        </w:rPr>
        <w:t xml:space="preserve"> information related to the same specific payment instrument as provided with the initial notification has changed substantially. This include</w:t>
      </w:r>
      <w:r w:rsidR="00D86C69">
        <w:rPr>
          <w:lang w:val="en-US"/>
        </w:rPr>
        <w:t>s</w:t>
      </w:r>
      <w:r w:rsidR="00506E3A">
        <w:rPr>
          <w:lang w:val="en-US"/>
        </w:rPr>
        <w:t>, but is not limited to the cases where:</w:t>
      </w:r>
    </w:p>
    <w:p w14:paraId="6A49820F" w14:textId="77777777" w:rsidR="00506E3A" w:rsidRPr="00506E3A" w:rsidRDefault="00506E3A" w:rsidP="00506E3A">
      <w:pPr>
        <w:pStyle w:val="ListParagraph"/>
        <w:numPr>
          <w:ilvl w:val="0"/>
          <w:numId w:val="6"/>
        </w:numPr>
        <w:rPr>
          <w:lang w:val="en-US"/>
        </w:rPr>
      </w:pPr>
      <w:r w:rsidRPr="00506E3A">
        <w:rPr>
          <w:lang w:val="en-US"/>
        </w:rPr>
        <w:t>the provision of the excluded services has terminated;</w:t>
      </w:r>
    </w:p>
    <w:p w14:paraId="210F63A0" w14:textId="77777777" w:rsidR="00506E3A" w:rsidRPr="00FE72E6" w:rsidRDefault="00506E3A" w:rsidP="00506E3A">
      <w:pPr>
        <w:pStyle w:val="ListParagraph"/>
        <w:numPr>
          <w:ilvl w:val="0"/>
          <w:numId w:val="6"/>
        </w:numPr>
        <w:rPr>
          <w:lang w:val="en-US"/>
        </w:rPr>
      </w:pPr>
      <w:r w:rsidRPr="00FE72E6">
        <w:rPr>
          <w:lang w:val="en-US"/>
        </w:rPr>
        <w:t>the issuer intends to increase the number of providers of goods and/or services (cf. point 5.2.7 of the present form);</w:t>
      </w:r>
    </w:p>
    <w:p w14:paraId="666DB35C" w14:textId="77777777" w:rsidR="00506E3A" w:rsidRPr="00506E3A" w:rsidRDefault="00506E3A" w:rsidP="00506E3A">
      <w:pPr>
        <w:pStyle w:val="ListParagraph"/>
        <w:numPr>
          <w:ilvl w:val="0"/>
          <w:numId w:val="6"/>
        </w:numPr>
        <w:rPr>
          <w:lang w:val="en-US"/>
        </w:rPr>
      </w:pPr>
      <w:r w:rsidRPr="00FE72E6">
        <w:rPr>
          <w:lang w:val="en-US"/>
        </w:rPr>
        <w:t>the issuer intends to expand the specific geographical area for the provision of goods and/or services (cf. point 5.2.10 of the</w:t>
      </w:r>
      <w:r>
        <w:rPr>
          <w:lang w:val="en-US"/>
        </w:rPr>
        <w:t xml:space="preserve"> present form)</w:t>
      </w:r>
      <w:r w:rsidRPr="00506E3A">
        <w:rPr>
          <w:lang w:val="en-US"/>
        </w:rPr>
        <w:t xml:space="preserve">; </w:t>
      </w:r>
    </w:p>
    <w:p w14:paraId="1986C025" w14:textId="77777777" w:rsidR="00506E3A" w:rsidRPr="00506E3A" w:rsidRDefault="00506E3A" w:rsidP="00506E3A">
      <w:pPr>
        <w:pStyle w:val="ListParagraph"/>
        <w:numPr>
          <w:ilvl w:val="0"/>
          <w:numId w:val="6"/>
        </w:numPr>
        <w:rPr>
          <w:lang w:val="en-US"/>
        </w:rPr>
      </w:pPr>
      <w:r w:rsidRPr="00506E3A">
        <w:rPr>
          <w:lang w:val="en-US"/>
        </w:rPr>
        <w:t xml:space="preserve">the issuer intends to offer services under Article 3(k)(i) or (ii) of </w:t>
      </w:r>
      <w:r>
        <w:rPr>
          <w:lang w:val="en-US"/>
        </w:rPr>
        <w:t>the Law</w:t>
      </w:r>
      <w:r w:rsidRPr="00506E3A">
        <w:rPr>
          <w:lang w:val="en-US"/>
        </w:rPr>
        <w:t xml:space="preserve"> based on an instrument not covered in the original notification; or</w:t>
      </w:r>
    </w:p>
    <w:p w14:paraId="6185F83F" w14:textId="7DDEBE1E" w:rsidR="009163C1" w:rsidRPr="00506E3A" w:rsidRDefault="00506E3A" w:rsidP="00506E3A">
      <w:pPr>
        <w:pStyle w:val="ListParagraph"/>
        <w:numPr>
          <w:ilvl w:val="0"/>
          <w:numId w:val="6"/>
        </w:numPr>
        <w:rPr>
          <w:lang w:val="en-US"/>
        </w:rPr>
      </w:pPr>
      <w:r w:rsidRPr="00506E3A">
        <w:rPr>
          <w:lang w:val="en-US"/>
        </w:rPr>
        <w:t>the previously notified specific category of goods and/or services with a common purpose</w:t>
      </w:r>
      <w:r>
        <w:rPr>
          <w:lang w:val="en-US"/>
        </w:rPr>
        <w:t xml:space="preserve"> </w:t>
      </w:r>
      <w:r w:rsidRPr="00506E3A">
        <w:rPr>
          <w:lang w:val="en-US"/>
        </w:rPr>
        <w:t xml:space="preserve">is intended to be changed </w:t>
      </w:r>
      <w:r>
        <w:rPr>
          <w:lang w:val="en-US"/>
        </w:rPr>
        <w:t>(cf. point 5.3.6 of the present form</w:t>
      </w:r>
      <w:r w:rsidR="00456F2E">
        <w:rPr>
          <w:lang w:val="en-US"/>
        </w:rPr>
        <w:t>)</w:t>
      </w:r>
      <w:r w:rsidR="00B5033B">
        <w:rPr>
          <w:lang w:val="en-US"/>
        </w:rPr>
        <w:t xml:space="preserve">. </w:t>
      </w:r>
    </w:p>
    <w:p w14:paraId="6B917A8D" w14:textId="65307AFC" w:rsidR="00B64C8C" w:rsidRDefault="00D64380" w:rsidP="00B64C8C">
      <w:pPr>
        <w:rPr>
          <w:lang w:val="en-US"/>
        </w:rPr>
      </w:pPr>
      <w:r w:rsidRPr="005E1563">
        <w:rPr>
          <w:b/>
          <w:lang w:val="en-US"/>
        </w:rPr>
        <w:t>1.</w:t>
      </w:r>
      <w:r w:rsidR="00B64C8C">
        <w:rPr>
          <w:b/>
          <w:lang w:val="en-US"/>
        </w:rPr>
        <w:t>7</w:t>
      </w:r>
      <w:r w:rsidR="005E1563">
        <w:rPr>
          <w:b/>
          <w:lang w:val="en-US"/>
        </w:rPr>
        <w:t xml:space="preserve"> </w:t>
      </w:r>
      <w:r w:rsidRPr="005E1563">
        <w:rPr>
          <w:lang w:val="en-US"/>
        </w:rPr>
        <w:t xml:space="preserve">If the CSSF comes to the conclusion that the notified services fall within the limited network exclusion as provided by Article 3(k)(i) or (ii) of the </w:t>
      </w:r>
      <w:r w:rsidR="00506E3A">
        <w:rPr>
          <w:lang w:val="en-US"/>
        </w:rPr>
        <w:t>Law</w:t>
      </w:r>
      <w:r w:rsidRPr="005E1563">
        <w:rPr>
          <w:lang w:val="en-US"/>
        </w:rPr>
        <w:t>, the CSSF will, in conformity with Article 3-1(3) and (4) of said law</w:t>
      </w:r>
      <w:r w:rsidR="00456F2E">
        <w:rPr>
          <w:lang w:val="en-US"/>
        </w:rPr>
        <w:t>,</w:t>
      </w:r>
      <w:r w:rsidRPr="005E1563">
        <w:rPr>
          <w:lang w:val="en-US"/>
        </w:rPr>
        <w:t xml:space="preserve"> inform the </w:t>
      </w:r>
      <w:r w:rsidR="00506E3A">
        <w:rPr>
          <w:lang w:val="en-US"/>
        </w:rPr>
        <w:t>EBA</w:t>
      </w:r>
      <w:r w:rsidRPr="005E1563">
        <w:rPr>
          <w:lang w:val="en-US"/>
        </w:rPr>
        <w:t xml:space="preserve"> of the services that have been notified </w:t>
      </w:r>
      <w:r w:rsidR="00D86C69">
        <w:rPr>
          <w:lang w:val="en-US"/>
        </w:rPr>
        <w:t xml:space="preserve">and </w:t>
      </w:r>
      <w:r w:rsidRPr="005E1563">
        <w:rPr>
          <w:lang w:val="en-US"/>
        </w:rPr>
        <w:t xml:space="preserve">specify in the context of which exclusion the activity is carried out and make available the description of the notified activity to the public in the </w:t>
      </w:r>
      <w:r w:rsidR="00506E3A">
        <w:rPr>
          <w:lang w:val="en-US"/>
        </w:rPr>
        <w:t xml:space="preserve">both CSSF </w:t>
      </w:r>
      <w:r w:rsidR="00506E3A" w:rsidRPr="005E1563">
        <w:rPr>
          <w:lang w:val="en-US"/>
        </w:rPr>
        <w:t>(</w:t>
      </w:r>
      <w:r w:rsidR="00506E3A">
        <w:rPr>
          <w:lang w:val="en-US"/>
        </w:rPr>
        <w:t xml:space="preserve">cf. </w:t>
      </w:r>
      <w:r w:rsidR="00506E3A" w:rsidRPr="005E1563">
        <w:rPr>
          <w:lang w:val="en-US"/>
        </w:rPr>
        <w:t xml:space="preserve"> Article 36 of the </w:t>
      </w:r>
      <w:r w:rsidR="00506E3A">
        <w:rPr>
          <w:lang w:val="en-US"/>
        </w:rPr>
        <w:t>Law</w:t>
      </w:r>
      <w:r w:rsidR="00506E3A" w:rsidRPr="005E1563">
        <w:rPr>
          <w:lang w:val="en-US"/>
        </w:rPr>
        <w:t>)</w:t>
      </w:r>
      <w:r w:rsidR="00506E3A">
        <w:rPr>
          <w:lang w:val="en-US"/>
        </w:rPr>
        <w:t xml:space="preserve"> and EBA </w:t>
      </w:r>
      <w:r w:rsidRPr="005E1563">
        <w:rPr>
          <w:lang w:val="en-US"/>
        </w:rPr>
        <w:t>register</w:t>
      </w:r>
      <w:r w:rsidR="00506E3A">
        <w:rPr>
          <w:lang w:val="en-US"/>
        </w:rPr>
        <w:t xml:space="preserve">s (cf. Article 15 of PSD2). </w:t>
      </w:r>
      <w:r w:rsidRPr="005E1563">
        <w:rPr>
          <w:lang w:val="en-US"/>
        </w:rPr>
        <w:t xml:space="preserve"> </w:t>
      </w:r>
    </w:p>
    <w:p w14:paraId="4717621E" w14:textId="12F05438" w:rsidR="00B64C8C" w:rsidRPr="005E1563" w:rsidRDefault="00B64C8C" w:rsidP="00B64C8C">
      <w:pPr>
        <w:rPr>
          <w:lang w:val="en-US"/>
        </w:rPr>
      </w:pPr>
      <w:r>
        <w:rPr>
          <w:lang w:val="en-US"/>
        </w:rPr>
        <w:t>In this context, t</w:t>
      </w:r>
      <w:r w:rsidRPr="005E1563">
        <w:rPr>
          <w:lang w:val="en-US"/>
        </w:rPr>
        <w:t xml:space="preserve">he </w:t>
      </w:r>
      <w:r w:rsidR="00592FEB">
        <w:rPr>
          <w:lang w:val="en-US"/>
        </w:rPr>
        <w:t>issuer</w:t>
      </w:r>
      <w:r w:rsidRPr="005E1563">
        <w:rPr>
          <w:lang w:val="en-US"/>
        </w:rPr>
        <w:t xml:space="preserve"> should inform the CSSF </w:t>
      </w:r>
      <w:r>
        <w:rPr>
          <w:lang w:val="en-US"/>
        </w:rPr>
        <w:t>(</w:t>
      </w:r>
      <w:hyperlink r:id="rId13" w:history="1">
        <w:r w:rsidRPr="00BD5ADA">
          <w:rPr>
            <w:rStyle w:val="Hyperlink"/>
            <w:lang w:val="en-US"/>
          </w:rPr>
          <w:t>ipig@cssf.lu</w:t>
        </w:r>
      </w:hyperlink>
      <w:r>
        <w:rPr>
          <w:lang w:val="en-US"/>
        </w:rPr>
        <w:t xml:space="preserve">) </w:t>
      </w:r>
      <w:r w:rsidRPr="005E1563">
        <w:rPr>
          <w:lang w:val="en-US"/>
        </w:rPr>
        <w:t xml:space="preserve">of any changes concerning </w:t>
      </w:r>
      <w:r w:rsidR="00B5033B">
        <w:rPr>
          <w:lang w:val="en-US"/>
        </w:rPr>
        <w:t>its</w:t>
      </w:r>
      <w:r w:rsidR="00B5033B" w:rsidRPr="005E1563">
        <w:rPr>
          <w:lang w:val="en-US"/>
        </w:rPr>
        <w:t xml:space="preserve"> </w:t>
      </w:r>
      <w:r>
        <w:rPr>
          <w:lang w:val="en-US"/>
        </w:rPr>
        <w:t xml:space="preserve">contact or </w:t>
      </w:r>
      <w:r w:rsidRPr="005E1563">
        <w:rPr>
          <w:lang w:val="en-US"/>
        </w:rPr>
        <w:t>identification d</w:t>
      </w:r>
      <w:r>
        <w:rPr>
          <w:lang w:val="en-US"/>
        </w:rPr>
        <w:t>etails</w:t>
      </w:r>
      <w:r w:rsidRPr="005E1563">
        <w:rPr>
          <w:lang w:val="en-US"/>
        </w:rPr>
        <w:t xml:space="preserve"> as </w:t>
      </w:r>
      <w:r w:rsidR="00592FEB">
        <w:rPr>
          <w:lang w:val="en-US"/>
        </w:rPr>
        <w:t>indicated</w:t>
      </w:r>
      <w:r w:rsidRPr="005E1563">
        <w:rPr>
          <w:lang w:val="en-US"/>
        </w:rPr>
        <w:t xml:space="preserve"> under section 2</w:t>
      </w:r>
      <w:r>
        <w:rPr>
          <w:lang w:val="en-US"/>
        </w:rPr>
        <w:t xml:space="preserve"> and 3</w:t>
      </w:r>
      <w:r w:rsidRPr="005E1563">
        <w:rPr>
          <w:lang w:val="en-US"/>
        </w:rPr>
        <w:t xml:space="preserve"> of the present notification </w:t>
      </w:r>
      <w:r>
        <w:rPr>
          <w:lang w:val="en-US"/>
        </w:rPr>
        <w:t xml:space="preserve">form </w:t>
      </w:r>
      <w:proofErr w:type="gramStart"/>
      <w:r w:rsidRPr="005E1563">
        <w:rPr>
          <w:lang w:val="en-US"/>
        </w:rPr>
        <w:t>in order to</w:t>
      </w:r>
      <w:proofErr w:type="gramEnd"/>
      <w:r w:rsidRPr="005E1563">
        <w:rPr>
          <w:lang w:val="en-US"/>
        </w:rPr>
        <w:t xml:space="preserve"> allow the CSSF to update the</w:t>
      </w:r>
      <w:r>
        <w:rPr>
          <w:lang w:val="en-US"/>
        </w:rPr>
        <w:t>se</w:t>
      </w:r>
      <w:r w:rsidRPr="005E1563">
        <w:rPr>
          <w:lang w:val="en-US"/>
        </w:rPr>
        <w:t xml:space="preserve"> registers.</w:t>
      </w:r>
    </w:p>
    <w:p w14:paraId="671BEC24" w14:textId="7EC88736" w:rsidR="00D64380" w:rsidRPr="005E1563" w:rsidRDefault="00D64380" w:rsidP="007C5906">
      <w:pPr>
        <w:rPr>
          <w:lang w:val="en-US"/>
        </w:rPr>
      </w:pPr>
      <w:r w:rsidRPr="005E1563">
        <w:rPr>
          <w:b/>
          <w:lang w:val="en-US"/>
        </w:rPr>
        <w:t>1.</w:t>
      </w:r>
      <w:r w:rsidR="00B64C8C">
        <w:rPr>
          <w:b/>
          <w:lang w:val="en-US"/>
        </w:rPr>
        <w:t>8</w:t>
      </w:r>
      <w:r w:rsidR="005E1563">
        <w:rPr>
          <w:b/>
          <w:lang w:val="en-US"/>
        </w:rPr>
        <w:t xml:space="preserve"> </w:t>
      </w:r>
      <w:r w:rsidRPr="005E1563">
        <w:rPr>
          <w:lang w:val="en-US"/>
        </w:rPr>
        <w:t>If the CSSF comes to the conclusion that the notified services do not fall within the limited network exclusion as provided by Article 3(k)(i)</w:t>
      </w:r>
      <w:r w:rsidR="00506E3A">
        <w:rPr>
          <w:lang w:val="en-US"/>
        </w:rPr>
        <w:t xml:space="preserve"> </w:t>
      </w:r>
      <w:r w:rsidRPr="005E1563">
        <w:rPr>
          <w:lang w:val="en-US"/>
        </w:rPr>
        <w:t xml:space="preserve">or (ii) of the </w:t>
      </w:r>
      <w:r w:rsidR="00506E3A">
        <w:rPr>
          <w:lang w:val="en-US"/>
        </w:rPr>
        <w:t>Law</w:t>
      </w:r>
      <w:r w:rsidRPr="005E1563">
        <w:rPr>
          <w:lang w:val="en-US"/>
        </w:rPr>
        <w:t xml:space="preserve">, the CSSF shall take a duly motivated decision on the basis of criteria referred to in </w:t>
      </w:r>
      <w:r w:rsidR="00D86C69">
        <w:rPr>
          <w:lang w:val="en-US"/>
        </w:rPr>
        <w:t xml:space="preserve">the said article </w:t>
      </w:r>
      <w:r w:rsidRPr="005E1563">
        <w:rPr>
          <w:lang w:val="en-US"/>
        </w:rPr>
        <w:t xml:space="preserve">where the activity does not qualify as a limited network, and inform the </w:t>
      </w:r>
      <w:r w:rsidR="00592FEB">
        <w:rPr>
          <w:lang w:val="en-US"/>
        </w:rPr>
        <w:t>issuer</w:t>
      </w:r>
      <w:r w:rsidRPr="005E1563">
        <w:rPr>
          <w:lang w:val="en-US"/>
        </w:rPr>
        <w:t xml:space="preserve"> accordingly.</w:t>
      </w:r>
      <w:r w:rsidR="00B64C8C">
        <w:rPr>
          <w:lang w:val="en-US"/>
        </w:rPr>
        <w:t xml:space="preserve"> </w:t>
      </w:r>
    </w:p>
    <w:p w14:paraId="353F19B7" w14:textId="77777777" w:rsidR="00D64380" w:rsidRPr="005E1563" w:rsidRDefault="00D86C69" w:rsidP="007C5906">
      <w:pPr>
        <w:rPr>
          <w:lang w:val="en-US"/>
        </w:rPr>
      </w:pPr>
      <w:r>
        <w:rPr>
          <w:lang w:val="en-US"/>
        </w:rPr>
        <w:t>If so, t</w:t>
      </w:r>
      <w:r w:rsidR="00D64380" w:rsidRPr="005E1563">
        <w:rPr>
          <w:lang w:val="en-US"/>
        </w:rPr>
        <w:t xml:space="preserve">he CSSF will contact the </w:t>
      </w:r>
      <w:r w:rsidR="00592FEB">
        <w:rPr>
          <w:lang w:val="en-US"/>
        </w:rPr>
        <w:t>issuer</w:t>
      </w:r>
      <w:r w:rsidR="00D64380" w:rsidRPr="005E1563">
        <w:rPr>
          <w:lang w:val="en-US"/>
        </w:rPr>
        <w:t xml:space="preserve"> in order to determine whether a payment or electronic money license would be necessary.</w:t>
      </w:r>
    </w:p>
    <w:p w14:paraId="50CA45E4" w14:textId="6FE30D30" w:rsidR="00D64380" w:rsidRPr="005E1563" w:rsidRDefault="00D64380" w:rsidP="007C5906">
      <w:pPr>
        <w:rPr>
          <w:b/>
          <w:lang w:val="en-US"/>
        </w:rPr>
      </w:pPr>
      <w:r w:rsidRPr="005E1563">
        <w:rPr>
          <w:b/>
          <w:lang w:val="en-US"/>
        </w:rPr>
        <w:t>1.</w:t>
      </w:r>
      <w:r w:rsidR="00B64C8C">
        <w:rPr>
          <w:b/>
          <w:lang w:val="en-US"/>
        </w:rPr>
        <w:t>9</w:t>
      </w:r>
      <w:r w:rsidR="005E1563">
        <w:rPr>
          <w:b/>
          <w:lang w:val="en-US"/>
        </w:rPr>
        <w:t xml:space="preserve"> </w:t>
      </w:r>
      <w:r w:rsidRPr="005E1563">
        <w:rPr>
          <w:lang w:val="en-US"/>
        </w:rPr>
        <w:t>If</w:t>
      </w:r>
      <w:r w:rsidR="00D86C69">
        <w:rPr>
          <w:lang w:val="en-US"/>
        </w:rPr>
        <w:t xml:space="preserve"> an exclusion has been granted to an issuer but that</w:t>
      </w:r>
      <w:r w:rsidRPr="005E1563">
        <w:rPr>
          <w:lang w:val="en-US"/>
        </w:rPr>
        <w:t xml:space="preserve"> the conditions for notification are no longer met</w:t>
      </w:r>
      <w:r w:rsidR="00592FEB">
        <w:rPr>
          <w:lang w:val="en-US"/>
        </w:rPr>
        <w:t>,</w:t>
      </w:r>
      <w:r w:rsidRPr="005E1563">
        <w:rPr>
          <w:lang w:val="en-US"/>
        </w:rPr>
        <w:t xml:space="preserve"> it should advise the CSSF by email (</w:t>
      </w:r>
      <w:hyperlink r:id="rId14" w:history="1">
        <w:r w:rsidR="00B64C8C" w:rsidRPr="00BD5ADA">
          <w:rPr>
            <w:rStyle w:val="Hyperlink"/>
            <w:lang w:val="en-US"/>
          </w:rPr>
          <w:t>ipig@cssf.lu</w:t>
        </w:r>
      </w:hyperlink>
      <w:r w:rsidRPr="005E1563">
        <w:rPr>
          <w:lang w:val="en-US"/>
        </w:rPr>
        <w:t>) within one month of the date from which the conditions were no longer met.</w:t>
      </w:r>
    </w:p>
    <w:p w14:paraId="7AE80F72" w14:textId="0A718A6C" w:rsidR="00D64380" w:rsidRPr="005E1563" w:rsidRDefault="00D64380" w:rsidP="007C5906">
      <w:pPr>
        <w:rPr>
          <w:lang w:val="en-US"/>
        </w:rPr>
      </w:pPr>
      <w:r w:rsidRPr="005E1563">
        <w:rPr>
          <w:b/>
          <w:lang w:val="en-US"/>
        </w:rPr>
        <w:t>1.</w:t>
      </w:r>
      <w:r w:rsidR="00B64C8C">
        <w:rPr>
          <w:b/>
          <w:lang w:val="en-US"/>
        </w:rPr>
        <w:t>10</w:t>
      </w:r>
      <w:r w:rsidR="005E1563">
        <w:rPr>
          <w:b/>
          <w:lang w:val="en-US"/>
        </w:rPr>
        <w:t xml:space="preserve"> </w:t>
      </w:r>
      <w:r w:rsidRPr="005E1563">
        <w:rPr>
          <w:lang w:val="en-US"/>
        </w:rPr>
        <w:t xml:space="preserve">The information provided by the </w:t>
      </w:r>
      <w:r w:rsidR="00592FEB">
        <w:rPr>
          <w:lang w:val="en-US"/>
        </w:rPr>
        <w:t>issuer</w:t>
      </w:r>
      <w:r w:rsidRPr="005E1563">
        <w:rPr>
          <w:lang w:val="en-US"/>
        </w:rPr>
        <w:t xml:space="preserve"> should be true, complete, accurate and up</w:t>
      </w:r>
      <w:r w:rsidR="00B15C13">
        <w:rPr>
          <w:lang w:val="en-US"/>
        </w:rPr>
        <w:t>-</w:t>
      </w:r>
      <w:r w:rsidRPr="005E1563">
        <w:rPr>
          <w:lang w:val="en-US"/>
        </w:rPr>
        <w:t>to</w:t>
      </w:r>
      <w:r w:rsidR="00B15C13">
        <w:rPr>
          <w:lang w:val="en-US"/>
        </w:rPr>
        <w:t>-</w:t>
      </w:r>
      <w:r w:rsidRPr="005E1563">
        <w:rPr>
          <w:lang w:val="en-US"/>
        </w:rPr>
        <w:t xml:space="preserve">date. </w:t>
      </w:r>
    </w:p>
    <w:p w14:paraId="33A57D87" w14:textId="77777777" w:rsidR="00D64380" w:rsidRPr="005E1563" w:rsidRDefault="00D64380" w:rsidP="007C5906">
      <w:pPr>
        <w:rPr>
          <w:lang w:val="en-US"/>
        </w:rPr>
      </w:pPr>
      <w:r w:rsidRPr="005E1563">
        <w:rPr>
          <w:b/>
          <w:lang w:val="en-US"/>
        </w:rPr>
        <w:t>1.</w:t>
      </w:r>
      <w:r w:rsidR="00B64C8C">
        <w:rPr>
          <w:b/>
          <w:lang w:val="en-US"/>
        </w:rPr>
        <w:t>11</w:t>
      </w:r>
      <w:r w:rsidR="005E1563">
        <w:rPr>
          <w:b/>
          <w:lang w:val="en-US"/>
        </w:rPr>
        <w:t xml:space="preserve"> </w:t>
      </w:r>
      <w:r w:rsidRPr="005E1563">
        <w:rPr>
          <w:lang w:val="en-US"/>
        </w:rPr>
        <w:t xml:space="preserve">Should the CSSF require clarifications on the information that has been submitted, the </w:t>
      </w:r>
      <w:r w:rsidR="00592FEB">
        <w:rPr>
          <w:lang w:val="en-US"/>
        </w:rPr>
        <w:t xml:space="preserve">issuer </w:t>
      </w:r>
      <w:r w:rsidRPr="005E1563">
        <w:rPr>
          <w:lang w:val="en-US"/>
        </w:rPr>
        <w:t xml:space="preserve">should provide such clarification without delay. </w:t>
      </w:r>
    </w:p>
    <w:p w14:paraId="6ECD7A48" w14:textId="77777777" w:rsidR="00D64380" w:rsidRPr="005E1563" w:rsidRDefault="00D64380" w:rsidP="007C5906">
      <w:pPr>
        <w:rPr>
          <w:lang w:val="en-US"/>
        </w:rPr>
      </w:pPr>
      <w:r w:rsidRPr="005E1563">
        <w:rPr>
          <w:b/>
          <w:lang w:val="en-US"/>
        </w:rPr>
        <w:t>1.1</w:t>
      </w:r>
      <w:r w:rsidR="00B64C8C">
        <w:rPr>
          <w:b/>
          <w:lang w:val="en-US"/>
        </w:rPr>
        <w:t>2</w:t>
      </w:r>
      <w:r w:rsidR="005E1563">
        <w:rPr>
          <w:b/>
          <w:lang w:val="en-US"/>
        </w:rPr>
        <w:t xml:space="preserve"> </w:t>
      </w:r>
      <w:r w:rsidRPr="005E1563">
        <w:rPr>
          <w:lang w:val="en-US"/>
        </w:rPr>
        <w:t xml:space="preserve">All data requested under the present notification form </w:t>
      </w:r>
      <w:r w:rsidR="00592FEB">
        <w:rPr>
          <w:lang w:val="en-US"/>
        </w:rPr>
        <w:t>is</w:t>
      </w:r>
      <w:r w:rsidRPr="005E1563">
        <w:rPr>
          <w:lang w:val="en-US"/>
        </w:rPr>
        <w:t xml:space="preserve"> needed for its assessment and will be treated by the CSSF in accordance with the professional secrecy obligations set out in the </w:t>
      </w:r>
      <w:r w:rsidR="001E7C7E">
        <w:rPr>
          <w:lang w:val="en-US"/>
        </w:rPr>
        <w:t>L</w:t>
      </w:r>
      <w:r w:rsidRPr="005E1563">
        <w:rPr>
          <w:lang w:val="en-US"/>
        </w:rPr>
        <w:t>aw, without prejudice to applicable Union law and national requirements and procedures on the exercise of the right to access, rectify, cancel or oppose.</w:t>
      </w:r>
    </w:p>
    <w:p w14:paraId="338662B8" w14:textId="10C4FDB5" w:rsidR="00D64380" w:rsidRPr="001E7C7E" w:rsidRDefault="00D64380" w:rsidP="007C5906">
      <w:pPr>
        <w:pBdr>
          <w:top w:val="single" w:sz="4" w:space="1" w:color="auto"/>
          <w:left w:val="single" w:sz="4" w:space="4" w:color="auto"/>
          <w:bottom w:val="single" w:sz="4" w:space="1" w:color="auto"/>
          <w:right w:val="single" w:sz="4" w:space="4" w:color="auto"/>
        </w:pBdr>
        <w:rPr>
          <w:color w:val="115E67" w:themeColor="text2"/>
          <w:lang w:val="en-US"/>
        </w:rPr>
      </w:pPr>
      <w:r w:rsidRPr="001E7C7E">
        <w:rPr>
          <w:color w:val="115E67" w:themeColor="text2"/>
          <w:lang w:val="en-US"/>
        </w:rPr>
        <w:t>Terms not otherwise defined in the present application form shall have the meaning of the definition provided in PSD2 and/or the</w:t>
      </w:r>
      <w:r w:rsidR="00456F2E">
        <w:rPr>
          <w:color w:val="115E67" w:themeColor="text2"/>
          <w:lang w:val="en-US"/>
        </w:rPr>
        <w:t xml:space="preserve"> Law</w:t>
      </w:r>
      <w:r w:rsidRPr="001E7C7E">
        <w:rPr>
          <w:color w:val="115E67" w:themeColor="text2"/>
          <w:lang w:val="en-US"/>
        </w:rPr>
        <w:t>.</w:t>
      </w:r>
    </w:p>
    <w:p w14:paraId="4585F706" w14:textId="77777777" w:rsidR="00530212" w:rsidRDefault="00530212" w:rsidP="007C5906">
      <w:pPr>
        <w:rPr>
          <w:lang w:val="en-US"/>
        </w:rPr>
      </w:pPr>
    </w:p>
    <w:p w14:paraId="3F627447" w14:textId="77777777" w:rsidR="00DE68CF" w:rsidRDefault="00DE68CF" w:rsidP="007C5906">
      <w:pPr>
        <w:pStyle w:val="Heading1"/>
        <w:jc w:val="both"/>
      </w:pPr>
      <w:r>
        <w:lastRenderedPageBreak/>
        <w:t xml:space="preserve">Contact details </w:t>
      </w:r>
    </w:p>
    <w:tbl>
      <w:tblPr>
        <w:tblStyle w:val="TableGrid"/>
        <w:tblW w:w="9209" w:type="dxa"/>
        <w:tblLook w:val="04A0" w:firstRow="1" w:lastRow="0" w:firstColumn="1" w:lastColumn="0" w:noHBand="0" w:noVBand="1"/>
      </w:tblPr>
      <w:tblGrid>
        <w:gridCol w:w="3878"/>
        <w:gridCol w:w="5331"/>
      </w:tblGrid>
      <w:tr w:rsidR="001B401F" w:rsidRPr="001B401F" w14:paraId="7B805872" w14:textId="77777777" w:rsidTr="004434D2">
        <w:trPr>
          <w:trHeight w:val="624"/>
        </w:trPr>
        <w:tc>
          <w:tcPr>
            <w:tcW w:w="3878" w:type="dxa"/>
            <w:vMerge w:val="restart"/>
            <w:vAlign w:val="center"/>
          </w:tcPr>
          <w:p w14:paraId="3F138C21" w14:textId="471ABC47" w:rsidR="00DE68CF" w:rsidRPr="001B401F" w:rsidRDefault="00A17A1E" w:rsidP="007C5906">
            <w:pPr>
              <w:spacing w:after="0"/>
              <w:rPr>
                <w:lang w:val="en-US"/>
              </w:rPr>
            </w:pPr>
            <w:r w:rsidRPr="001B401F">
              <w:rPr>
                <w:b/>
                <w:lang w:val="en-US"/>
              </w:rPr>
              <w:t>2.1</w:t>
            </w:r>
            <w:r w:rsidRPr="001B401F">
              <w:rPr>
                <w:lang w:val="en-US"/>
              </w:rPr>
              <w:t xml:space="preserve"> </w:t>
            </w:r>
            <w:r w:rsidR="00DE68CF" w:rsidRPr="001B401F">
              <w:rPr>
                <w:lang w:val="en-US"/>
              </w:rPr>
              <w:t>Name(s) of the person(s) in charge of dealing with the notification file and their contact details (i.e. address, phone number and email address)</w:t>
            </w:r>
          </w:p>
        </w:tc>
        <w:sdt>
          <w:sdtPr>
            <w:rPr>
              <w:lang w:val="en-US"/>
            </w:rPr>
            <w:id w:val="-1651588290"/>
            <w:placeholder>
              <w:docPart w:val="DefaultPlaceholder_-1854013440"/>
            </w:placeholder>
            <w:showingPlcHdr/>
            <w:text/>
          </w:sdtPr>
          <w:sdtEndPr/>
          <w:sdtContent>
            <w:tc>
              <w:tcPr>
                <w:tcW w:w="5331" w:type="dxa"/>
                <w:vAlign w:val="center"/>
              </w:tcPr>
              <w:p w14:paraId="6BF39AA3" w14:textId="6541C4D4" w:rsidR="00DE68CF" w:rsidRPr="001B401F" w:rsidRDefault="001B401F" w:rsidP="007C5906">
                <w:pPr>
                  <w:spacing w:after="0"/>
                  <w:rPr>
                    <w:lang w:val="en-US"/>
                  </w:rPr>
                </w:pPr>
                <w:r w:rsidRPr="00894CF9">
                  <w:rPr>
                    <w:rStyle w:val="PlaceholderText"/>
                  </w:rPr>
                  <w:t>Click or tap here to enter text.</w:t>
                </w:r>
              </w:p>
            </w:tc>
          </w:sdtContent>
        </w:sdt>
      </w:tr>
      <w:tr w:rsidR="001B401F" w:rsidRPr="001B401F" w14:paraId="5D42417C" w14:textId="77777777" w:rsidTr="004434D2">
        <w:trPr>
          <w:trHeight w:val="624"/>
        </w:trPr>
        <w:tc>
          <w:tcPr>
            <w:tcW w:w="3878" w:type="dxa"/>
            <w:vMerge/>
            <w:vAlign w:val="center"/>
          </w:tcPr>
          <w:p w14:paraId="05CE09B9" w14:textId="77777777" w:rsidR="00DE68CF" w:rsidRPr="001B401F" w:rsidRDefault="00DE68CF" w:rsidP="007C5906">
            <w:pPr>
              <w:spacing w:after="0"/>
              <w:rPr>
                <w:lang w:val="en-US"/>
              </w:rPr>
            </w:pPr>
          </w:p>
        </w:tc>
        <w:sdt>
          <w:sdtPr>
            <w:rPr>
              <w:lang w:val="en-US"/>
            </w:rPr>
            <w:id w:val="-1331746362"/>
            <w:placeholder>
              <w:docPart w:val="DefaultPlaceholder_-1854013440"/>
            </w:placeholder>
            <w:showingPlcHdr/>
            <w:text/>
          </w:sdtPr>
          <w:sdtEndPr/>
          <w:sdtContent>
            <w:tc>
              <w:tcPr>
                <w:tcW w:w="5331" w:type="dxa"/>
                <w:vAlign w:val="center"/>
              </w:tcPr>
              <w:p w14:paraId="4C57BEDF" w14:textId="6E851398" w:rsidR="00DE68CF" w:rsidRPr="001B401F" w:rsidRDefault="001B401F" w:rsidP="007C5906">
                <w:pPr>
                  <w:spacing w:after="0"/>
                  <w:rPr>
                    <w:lang w:val="en-US"/>
                  </w:rPr>
                </w:pPr>
                <w:r w:rsidRPr="00894CF9">
                  <w:rPr>
                    <w:rStyle w:val="PlaceholderText"/>
                  </w:rPr>
                  <w:t>Click or tap here to enter text.</w:t>
                </w:r>
              </w:p>
            </w:tc>
          </w:sdtContent>
        </w:sdt>
      </w:tr>
      <w:tr w:rsidR="001B401F" w:rsidRPr="001B401F" w14:paraId="405DD883" w14:textId="77777777" w:rsidTr="004434D2">
        <w:trPr>
          <w:trHeight w:val="624"/>
        </w:trPr>
        <w:tc>
          <w:tcPr>
            <w:tcW w:w="3878" w:type="dxa"/>
            <w:vMerge/>
            <w:vAlign w:val="center"/>
          </w:tcPr>
          <w:p w14:paraId="51D70F08" w14:textId="77777777" w:rsidR="00DE68CF" w:rsidRPr="001B401F" w:rsidRDefault="00DE68CF" w:rsidP="007C5906">
            <w:pPr>
              <w:spacing w:after="0"/>
              <w:rPr>
                <w:lang w:val="en-US"/>
              </w:rPr>
            </w:pPr>
          </w:p>
        </w:tc>
        <w:sdt>
          <w:sdtPr>
            <w:rPr>
              <w:lang w:val="en-US"/>
            </w:rPr>
            <w:id w:val="-498738734"/>
            <w:placeholder>
              <w:docPart w:val="DefaultPlaceholder_-1854013440"/>
            </w:placeholder>
            <w:showingPlcHdr/>
            <w:text/>
          </w:sdtPr>
          <w:sdtEndPr/>
          <w:sdtContent>
            <w:tc>
              <w:tcPr>
                <w:tcW w:w="5331" w:type="dxa"/>
                <w:vAlign w:val="center"/>
              </w:tcPr>
              <w:p w14:paraId="42688FB5" w14:textId="5EAB11AD" w:rsidR="00DE68CF" w:rsidRPr="001B401F" w:rsidRDefault="001B401F" w:rsidP="007C5906">
                <w:pPr>
                  <w:spacing w:after="0"/>
                  <w:rPr>
                    <w:lang w:val="en-US"/>
                  </w:rPr>
                </w:pPr>
                <w:r w:rsidRPr="00894CF9">
                  <w:rPr>
                    <w:rStyle w:val="PlaceholderText"/>
                  </w:rPr>
                  <w:t>Click or tap here to enter text.</w:t>
                </w:r>
              </w:p>
            </w:tc>
          </w:sdtContent>
        </w:sdt>
      </w:tr>
      <w:tr w:rsidR="001B401F" w:rsidRPr="001B401F" w14:paraId="263DA44E" w14:textId="77777777" w:rsidTr="004434D2">
        <w:trPr>
          <w:trHeight w:val="624"/>
        </w:trPr>
        <w:tc>
          <w:tcPr>
            <w:tcW w:w="3878" w:type="dxa"/>
            <w:vMerge/>
            <w:vAlign w:val="center"/>
          </w:tcPr>
          <w:p w14:paraId="6B47F78C" w14:textId="77777777" w:rsidR="00DE68CF" w:rsidRPr="001B401F" w:rsidRDefault="00DE68CF" w:rsidP="007C5906">
            <w:pPr>
              <w:spacing w:after="0"/>
              <w:rPr>
                <w:lang w:val="en-US"/>
              </w:rPr>
            </w:pPr>
          </w:p>
        </w:tc>
        <w:sdt>
          <w:sdtPr>
            <w:rPr>
              <w:lang w:val="en-US"/>
            </w:rPr>
            <w:id w:val="21286497"/>
            <w:placeholder>
              <w:docPart w:val="DefaultPlaceholder_-1854013440"/>
            </w:placeholder>
            <w:showingPlcHdr/>
            <w:text/>
          </w:sdtPr>
          <w:sdtEndPr/>
          <w:sdtContent>
            <w:tc>
              <w:tcPr>
                <w:tcW w:w="5331" w:type="dxa"/>
                <w:vAlign w:val="center"/>
              </w:tcPr>
              <w:p w14:paraId="42F0AD85" w14:textId="659E840A" w:rsidR="00DE68CF" w:rsidRPr="001B401F" w:rsidRDefault="001B401F" w:rsidP="007C5906">
                <w:pPr>
                  <w:spacing w:after="0"/>
                  <w:rPr>
                    <w:lang w:val="en-US"/>
                  </w:rPr>
                </w:pPr>
                <w:r w:rsidRPr="00894CF9">
                  <w:rPr>
                    <w:rStyle w:val="PlaceholderText"/>
                  </w:rPr>
                  <w:t>Click or tap here to enter text.</w:t>
                </w:r>
              </w:p>
            </w:tc>
          </w:sdtContent>
        </w:sdt>
      </w:tr>
    </w:tbl>
    <w:p w14:paraId="25D507C6" w14:textId="77777777" w:rsidR="00FF139F" w:rsidRPr="001B401F" w:rsidRDefault="00FF139F" w:rsidP="007C5906">
      <w:pPr>
        <w:pStyle w:val="Heading1"/>
        <w:jc w:val="both"/>
        <w:rPr>
          <w:color w:val="auto"/>
        </w:rPr>
      </w:pPr>
      <w:r w:rsidRPr="001B401F">
        <w:rPr>
          <w:color w:val="auto"/>
        </w:rPr>
        <w:t xml:space="preserve">Identification details </w:t>
      </w:r>
    </w:p>
    <w:tbl>
      <w:tblPr>
        <w:tblStyle w:val="TableGrid"/>
        <w:tblW w:w="9209" w:type="dxa"/>
        <w:tblLook w:val="04A0" w:firstRow="1" w:lastRow="0" w:firstColumn="1" w:lastColumn="0" w:noHBand="0" w:noVBand="1"/>
      </w:tblPr>
      <w:tblGrid>
        <w:gridCol w:w="3878"/>
        <w:gridCol w:w="512"/>
        <w:gridCol w:w="4819"/>
      </w:tblGrid>
      <w:tr w:rsidR="00154FD7" w:rsidRPr="001B401F" w14:paraId="33DF4E01" w14:textId="77777777" w:rsidTr="004434D2">
        <w:trPr>
          <w:trHeight w:val="624"/>
        </w:trPr>
        <w:tc>
          <w:tcPr>
            <w:tcW w:w="3878" w:type="dxa"/>
            <w:vAlign w:val="center"/>
          </w:tcPr>
          <w:p w14:paraId="7897FCAF" w14:textId="77777777" w:rsidR="00154FD7" w:rsidRDefault="00A17A1E" w:rsidP="007C5906">
            <w:pPr>
              <w:spacing w:after="0"/>
              <w:rPr>
                <w:lang w:val="en-US"/>
              </w:rPr>
            </w:pPr>
            <w:r w:rsidRPr="00A17A1E">
              <w:rPr>
                <w:b/>
                <w:lang w:val="en-US"/>
              </w:rPr>
              <w:t>3.1</w:t>
            </w:r>
            <w:r>
              <w:rPr>
                <w:lang w:val="en-US"/>
              </w:rPr>
              <w:t xml:space="preserve"> </w:t>
            </w:r>
            <w:r w:rsidR="00DE68CF">
              <w:rPr>
                <w:lang w:val="en-US"/>
              </w:rPr>
              <w:t xml:space="preserve">Corporate name: </w:t>
            </w:r>
          </w:p>
        </w:tc>
        <w:sdt>
          <w:sdtPr>
            <w:rPr>
              <w:lang w:val="fr-LU"/>
            </w:rPr>
            <w:id w:val="-984462250"/>
            <w:placeholder>
              <w:docPart w:val="DefaultPlaceholder_-1854013440"/>
            </w:placeholder>
            <w:showingPlcHdr/>
            <w:text/>
          </w:sdtPr>
          <w:sdtEndPr/>
          <w:sdtContent>
            <w:tc>
              <w:tcPr>
                <w:tcW w:w="5331" w:type="dxa"/>
                <w:gridSpan w:val="2"/>
                <w:vAlign w:val="center"/>
              </w:tcPr>
              <w:p w14:paraId="79C5C9E5" w14:textId="67FC0A64" w:rsidR="00154FD7" w:rsidRPr="001B401F" w:rsidRDefault="001B401F" w:rsidP="007C5906">
                <w:pPr>
                  <w:spacing w:after="0"/>
                  <w:rPr>
                    <w:lang w:val="en-US"/>
                  </w:rPr>
                </w:pPr>
                <w:r w:rsidRPr="00894CF9">
                  <w:rPr>
                    <w:rStyle w:val="PlaceholderText"/>
                  </w:rPr>
                  <w:t>Click or tap here to enter text.</w:t>
                </w:r>
              </w:p>
            </w:tc>
          </w:sdtContent>
        </w:sdt>
      </w:tr>
      <w:tr w:rsidR="00154FD7" w:rsidRPr="001B401F" w14:paraId="432B26C1" w14:textId="77777777" w:rsidTr="004434D2">
        <w:trPr>
          <w:trHeight w:val="624"/>
        </w:trPr>
        <w:tc>
          <w:tcPr>
            <w:tcW w:w="3878" w:type="dxa"/>
            <w:vAlign w:val="center"/>
          </w:tcPr>
          <w:p w14:paraId="18C040ED" w14:textId="77777777" w:rsidR="00154FD7" w:rsidRDefault="00A17A1E" w:rsidP="007C5906">
            <w:pPr>
              <w:spacing w:after="0"/>
              <w:rPr>
                <w:lang w:val="en-US"/>
              </w:rPr>
            </w:pPr>
            <w:r w:rsidRPr="00A17A1E">
              <w:rPr>
                <w:b/>
                <w:lang w:val="en-US"/>
              </w:rPr>
              <w:t>3.2</w:t>
            </w:r>
            <w:r>
              <w:rPr>
                <w:lang w:val="en-US"/>
              </w:rPr>
              <w:t xml:space="preserve"> </w:t>
            </w:r>
            <w:r w:rsidR="00DE68CF">
              <w:rPr>
                <w:lang w:val="en-US"/>
              </w:rPr>
              <w:t>Trade name (if different):</w:t>
            </w:r>
          </w:p>
        </w:tc>
        <w:sdt>
          <w:sdtPr>
            <w:rPr>
              <w:lang w:val="fr-LU"/>
            </w:rPr>
            <w:id w:val="-935593926"/>
            <w:placeholder>
              <w:docPart w:val="DefaultPlaceholder_-1854013440"/>
            </w:placeholder>
            <w:showingPlcHdr/>
            <w:text/>
          </w:sdtPr>
          <w:sdtEndPr/>
          <w:sdtContent>
            <w:tc>
              <w:tcPr>
                <w:tcW w:w="5331" w:type="dxa"/>
                <w:gridSpan w:val="2"/>
                <w:vAlign w:val="center"/>
              </w:tcPr>
              <w:p w14:paraId="22877F4B" w14:textId="1FE0737C" w:rsidR="00154FD7" w:rsidRPr="001B401F" w:rsidRDefault="001B401F" w:rsidP="007C5906">
                <w:pPr>
                  <w:spacing w:after="0"/>
                  <w:rPr>
                    <w:lang w:val="en-US"/>
                  </w:rPr>
                </w:pPr>
                <w:r w:rsidRPr="00894CF9">
                  <w:rPr>
                    <w:rStyle w:val="PlaceholderText"/>
                  </w:rPr>
                  <w:t>Click or tap here to enter text.</w:t>
                </w:r>
              </w:p>
            </w:tc>
          </w:sdtContent>
        </w:sdt>
      </w:tr>
      <w:tr w:rsidR="00154FD7" w:rsidRPr="001B401F" w14:paraId="009FB9B8" w14:textId="77777777" w:rsidTr="004434D2">
        <w:trPr>
          <w:trHeight w:val="624"/>
        </w:trPr>
        <w:tc>
          <w:tcPr>
            <w:tcW w:w="3878" w:type="dxa"/>
            <w:vAlign w:val="center"/>
          </w:tcPr>
          <w:p w14:paraId="697A9107" w14:textId="77777777" w:rsidR="00154FD7" w:rsidRDefault="00A17A1E" w:rsidP="007C5906">
            <w:pPr>
              <w:spacing w:after="0"/>
              <w:rPr>
                <w:lang w:val="en-US"/>
              </w:rPr>
            </w:pPr>
            <w:r w:rsidRPr="00A17A1E">
              <w:rPr>
                <w:b/>
                <w:lang w:val="en-US"/>
              </w:rPr>
              <w:t>3.3</w:t>
            </w:r>
            <w:r>
              <w:rPr>
                <w:lang w:val="en-US"/>
              </w:rPr>
              <w:t xml:space="preserve"> </w:t>
            </w:r>
            <w:r w:rsidR="00DE68CF">
              <w:rPr>
                <w:lang w:val="en-US"/>
              </w:rPr>
              <w:t xml:space="preserve">Trade register number: </w:t>
            </w:r>
          </w:p>
        </w:tc>
        <w:sdt>
          <w:sdtPr>
            <w:rPr>
              <w:lang w:val="fr-LU"/>
            </w:rPr>
            <w:id w:val="-1568641977"/>
            <w:placeholder>
              <w:docPart w:val="DefaultPlaceholder_-1854013440"/>
            </w:placeholder>
            <w:showingPlcHdr/>
            <w:text/>
          </w:sdtPr>
          <w:sdtEndPr/>
          <w:sdtContent>
            <w:tc>
              <w:tcPr>
                <w:tcW w:w="5331" w:type="dxa"/>
                <w:gridSpan w:val="2"/>
                <w:vAlign w:val="center"/>
              </w:tcPr>
              <w:p w14:paraId="1E1AAE5C" w14:textId="1311673F" w:rsidR="00154FD7" w:rsidRPr="001B401F" w:rsidRDefault="001B401F" w:rsidP="007C5906">
                <w:pPr>
                  <w:spacing w:after="0"/>
                  <w:rPr>
                    <w:lang w:val="en-US"/>
                  </w:rPr>
                </w:pPr>
                <w:r w:rsidRPr="00894CF9">
                  <w:rPr>
                    <w:rStyle w:val="PlaceholderText"/>
                  </w:rPr>
                  <w:t>Click or tap here to enter text.</w:t>
                </w:r>
              </w:p>
            </w:tc>
          </w:sdtContent>
        </w:sdt>
      </w:tr>
      <w:tr w:rsidR="00154FD7" w:rsidRPr="001B401F" w14:paraId="04C1F80D" w14:textId="77777777" w:rsidTr="004434D2">
        <w:trPr>
          <w:trHeight w:val="624"/>
        </w:trPr>
        <w:tc>
          <w:tcPr>
            <w:tcW w:w="3878" w:type="dxa"/>
            <w:vAlign w:val="center"/>
          </w:tcPr>
          <w:p w14:paraId="0AA48776" w14:textId="77777777" w:rsidR="00154FD7" w:rsidRDefault="00A17A1E" w:rsidP="007C5906">
            <w:pPr>
              <w:spacing w:after="0"/>
              <w:rPr>
                <w:lang w:val="en-US"/>
              </w:rPr>
            </w:pPr>
            <w:r w:rsidRPr="00A17A1E">
              <w:rPr>
                <w:b/>
                <w:lang w:val="en-US"/>
              </w:rPr>
              <w:t>3.4</w:t>
            </w:r>
            <w:r>
              <w:rPr>
                <w:lang w:val="en-US"/>
              </w:rPr>
              <w:t xml:space="preserve"> </w:t>
            </w:r>
            <w:r w:rsidR="00DE68CF">
              <w:rPr>
                <w:lang w:val="en-US"/>
              </w:rPr>
              <w:t xml:space="preserve">Address of the applicant’s registered office: </w:t>
            </w:r>
          </w:p>
        </w:tc>
        <w:sdt>
          <w:sdtPr>
            <w:rPr>
              <w:lang w:val="fr-LU"/>
            </w:rPr>
            <w:id w:val="1033694675"/>
            <w:placeholder>
              <w:docPart w:val="DefaultPlaceholder_-1854013440"/>
            </w:placeholder>
            <w:showingPlcHdr/>
            <w:text/>
          </w:sdtPr>
          <w:sdtEndPr/>
          <w:sdtContent>
            <w:tc>
              <w:tcPr>
                <w:tcW w:w="5331" w:type="dxa"/>
                <w:gridSpan w:val="2"/>
                <w:vAlign w:val="center"/>
              </w:tcPr>
              <w:p w14:paraId="64ED7582" w14:textId="162B735D" w:rsidR="00154FD7" w:rsidRPr="001B401F" w:rsidRDefault="001B401F" w:rsidP="007C5906">
                <w:pPr>
                  <w:spacing w:after="0"/>
                  <w:rPr>
                    <w:lang w:val="en-US"/>
                  </w:rPr>
                </w:pPr>
                <w:r w:rsidRPr="00894CF9">
                  <w:rPr>
                    <w:rStyle w:val="PlaceholderText"/>
                  </w:rPr>
                  <w:t>Click or tap here to enter text.</w:t>
                </w:r>
              </w:p>
            </w:tc>
          </w:sdtContent>
        </w:sdt>
      </w:tr>
      <w:tr w:rsidR="00154FD7" w:rsidRPr="001B401F" w14:paraId="6809FAD4" w14:textId="77777777" w:rsidTr="004434D2">
        <w:trPr>
          <w:trHeight w:val="624"/>
        </w:trPr>
        <w:tc>
          <w:tcPr>
            <w:tcW w:w="3878" w:type="dxa"/>
            <w:vAlign w:val="center"/>
          </w:tcPr>
          <w:p w14:paraId="2055B13D" w14:textId="77777777" w:rsidR="00154FD7" w:rsidRDefault="00A17A1E" w:rsidP="007C5906">
            <w:pPr>
              <w:spacing w:after="0"/>
              <w:rPr>
                <w:lang w:val="en-US"/>
              </w:rPr>
            </w:pPr>
            <w:r w:rsidRPr="00A17A1E">
              <w:rPr>
                <w:b/>
                <w:lang w:val="en-US"/>
              </w:rPr>
              <w:t>3.5</w:t>
            </w:r>
            <w:r>
              <w:rPr>
                <w:lang w:val="en-US"/>
              </w:rPr>
              <w:t xml:space="preserve"> </w:t>
            </w:r>
            <w:r w:rsidR="00DE68CF">
              <w:rPr>
                <w:lang w:val="en-US"/>
              </w:rPr>
              <w:t xml:space="preserve">Applicant’s electronic address and website: </w:t>
            </w:r>
          </w:p>
        </w:tc>
        <w:sdt>
          <w:sdtPr>
            <w:rPr>
              <w:lang w:val="fr-LU"/>
            </w:rPr>
            <w:id w:val="-143579824"/>
            <w:placeholder>
              <w:docPart w:val="DefaultPlaceholder_-1854013440"/>
            </w:placeholder>
            <w:showingPlcHdr/>
            <w:text/>
          </w:sdtPr>
          <w:sdtEndPr/>
          <w:sdtContent>
            <w:tc>
              <w:tcPr>
                <w:tcW w:w="5331" w:type="dxa"/>
                <w:gridSpan w:val="2"/>
                <w:vAlign w:val="center"/>
              </w:tcPr>
              <w:p w14:paraId="127D3293" w14:textId="6584FD8E" w:rsidR="00154FD7" w:rsidRPr="001B401F" w:rsidRDefault="001B401F" w:rsidP="007C5906">
                <w:pPr>
                  <w:spacing w:after="0"/>
                  <w:rPr>
                    <w:lang w:val="en-US"/>
                  </w:rPr>
                </w:pPr>
                <w:r w:rsidRPr="00894CF9">
                  <w:rPr>
                    <w:rStyle w:val="PlaceholderText"/>
                  </w:rPr>
                  <w:t>Click or tap here to enter text.</w:t>
                </w:r>
              </w:p>
            </w:tc>
          </w:sdtContent>
        </w:sdt>
      </w:tr>
      <w:tr w:rsidR="00E90354" w14:paraId="0192A8E6" w14:textId="77777777" w:rsidTr="00E90354">
        <w:trPr>
          <w:trHeight w:val="420"/>
        </w:trPr>
        <w:tc>
          <w:tcPr>
            <w:tcW w:w="3878" w:type="dxa"/>
            <w:vMerge w:val="restart"/>
            <w:vAlign w:val="center"/>
          </w:tcPr>
          <w:p w14:paraId="61E89784" w14:textId="77777777" w:rsidR="00E90354" w:rsidRDefault="00A17A1E" w:rsidP="007C5906">
            <w:pPr>
              <w:spacing w:after="0"/>
              <w:rPr>
                <w:lang w:val="en-US"/>
              </w:rPr>
            </w:pPr>
            <w:r w:rsidRPr="00A17A1E">
              <w:rPr>
                <w:b/>
                <w:lang w:val="en-US"/>
              </w:rPr>
              <w:t>3.6</w:t>
            </w:r>
            <w:r>
              <w:rPr>
                <w:lang w:val="en-US"/>
              </w:rPr>
              <w:t xml:space="preserve"> </w:t>
            </w:r>
            <w:r w:rsidR="00E90354">
              <w:rPr>
                <w:lang w:val="en-US"/>
              </w:rPr>
              <w:t>Is the applicant regulated by a national competent authority in the financial sector ?</w:t>
            </w:r>
          </w:p>
        </w:tc>
        <w:sdt>
          <w:sdtPr>
            <w:rPr>
              <w:lang w:val="en-US"/>
            </w:rPr>
            <w:id w:val="-1419018875"/>
            <w14:checkbox>
              <w14:checked w14:val="0"/>
              <w14:checkedState w14:val="2612" w14:font="MS Gothic"/>
              <w14:uncheckedState w14:val="2610" w14:font="MS Gothic"/>
            </w14:checkbox>
          </w:sdtPr>
          <w:sdtEndPr/>
          <w:sdtContent>
            <w:tc>
              <w:tcPr>
                <w:tcW w:w="512" w:type="dxa"/>
                <w:vAlign w:val="center"/>
              </w:tcPr>
              <w:p w14:paraId="33099080" w14:textId="77777777" w:rsidR="00E90354" w:rsidRDefault="00E90354" w:rsidP="007C5906">
                <w:pPr>
                  <w:spacing w:after="0"/>
                  <w:rPr>
                    <w:lang w:val="en-US"/>
                  </w:rPr>
                </w:pPr>
                <w:r>
                  <w:rPr>
                    <w:rFonts w:ascii="MS Gothic" w:eastAsia="MS Gothic" w:hAnsi="MS Gothic" w:hint="eastAsia"/>
                    <w:lang w:val="en-US"/>
                  </w:rPr>
                  <w:t>☐</w:t>
                </w:r>
              </w:p>
            </w:tc>
          </w:sdtContent>
        </w:sdt>
        <w:tc>
          <w:tcPr>
            <w:tcW w:w="4819" w:type="dxa"/>
            <w:vAlign w:val="center"/>
          </w:tcPr>
          <w:p w14:paraId="1DB675E9" w14:textId="5CF6985B" w:rsidR="00B15C13" w:rsidRDefault="00E90354" w:rsidP="007C5906">
            <w:pPr>
              <w:spacing w:after="0"/>
              <w:rPr>
                <w:lang w:val="en-US"/>
              </w:rPr>
            </w:pPr>
            <w:r w:rsidRPr="00592FEB">
              <w:rPr>
                <w:lang w:val="en-US"/>
              </w:rPr>
              <w:t xml:space="preserve">Yes, </w:t>
            </w:r>
            <w:r w:rsidR="00A73DA2" w:rsidRPr="00592FEB">
              <w:rPr>
                <w:lang w:val="en-US"/>
              </w:rPr>
              <w:t>p</w:t>
            </w:r>
            <w:r w:rsidRPr="00592FEB">
              <w:rPr>
                <w:lang w:val="en-US"/>
              </w:rPr>
              <w:t xml:space="preserve">lease </w:t>
            </w:r>
            <w:r w:rsidR="00A73DA2" w:rsidRPr="00592FEB">
              <w:rPr>
                <w:lang w:val="en-US"/>
              </w:rPr>
              <w:t>specify the</w:t>
            </w:r>
            <w:r w:rsidRPr="00592FEB">
              <w:rPr>
                <w:lang w:val="en-US"/>
              </w:rPr>
              <w:t xml:space="preserve"> name of the </w:t>
            </w:r>
            <w:r w:rsidR="00A17A1E" w:rsidRPr="00592FEB">
              <w:rPr>
                <w:lang w:val="en-US"/>
              </w:rPr>
              <w:t>n</w:t>
            </w:r>
            <w:r w:rsidRPr="00592FEB">
              <w:rPr>
                <w:lang w:val="en-US"/>
              </w:rPr>
              <w:t>ational competent authority</w:t>
            </w:r>
            <w:r w:rsidR="00A73DA2" w:rsidRPr="00592FEB">
              <w:rPr>
                <w:lang w:val="en-US"/>
              </w:rPr>
              <w:t>:</w:t>
            </w:r>
            <w:r w:rsidRPr="00592FEB">
              <w:rPr>
                <w:lang w:val="en-US"/>
              </w:rPr>
              <w:t xml:space="preserve"> </w:t>
            </w:r>
          </w:p>
          <w:sdt>
            <w:sdtPr>
              <w:rPr>
                <w:lang w:val="en-US"/>
              </w:rPr>
              <w:id w:val="-1754426457"/>
              <w:placeholder>
                <w:docPart w:val="DefaultPlaceholder_-1854013440"/>
              </w:placeholder>
              <w:showingPlcHdr/>
              <w:text/>
            </w:sdtPr>
            <w:sdtEndPr/>
            <w:sdtContent>
              <w:p w14:paraId="7B3FB8CA" w14:textId="69F62712" w:rsidR="001B401F" w:rsidRDefault="001B401F" w:rsidP="007C5906">
                <w:pPr>
                  <w:spacing w:after="0"/>
                  <w:rPr>
                    <w:lang w:val="en-US"/>
                  </w:rPr>
                </w:pPr>
                <w:r w:rsidRPr="00894CF9">
                  <w:rPr>
                    <w:rStyle w:val="PlaceholderText"/>
                  </w:rPr>
                  <w:t>Click or tap here to enter text.</w:t>
                </w:r>
              </w:p>
            </w:sdtContent>
          </w:sdt>
          <w:p w14:paraId="46353081" w14:textId="3198A8AF" w:rsidR="009A5D91" w:rsidRPr="005C5878" w:rsidRDefault="009A5D91" w:rsidP="007C5906">
            <w:pPr>
              <w:spacing w:after="0"/>
              <w:rPr>
                <w:b/>
                <w:i/>
                <w:lang w:val="en-US"/>
              </w:rPr>
            </w:pPr>
            <w:r w:rsidRPr="005C5878">
              <w:rPr>
                <w:b/>
                <w:i/>
                <w:color w:val="B6ADA5" w:themeColor="background2"/>
                <w:lang w:val="en-US"/>
              </w:rPr>
              <w:t xml:space="preserve">Please also fill </w:t>
            </w:r>
            <w:hyperlink w:anchor="_Regulated_entities" w:history="1">
              <w:r w:rsidRPr="005C5878">
                <w:rPr>
                  <w:rStyle w:val="Hyperlink"/>
                  <w:b/>
                  <w:i/>
                  <w:lang w:val="en-US"/>
                </w:rPr>
                <w:t xml:space="preserve">section </w:t>
              </w:r>
              <w:r w:rsidR="00592FEB" w:rsidRPr="005C5878">
                <w:rPr>
                  <w:rStyle w:val="Hyperlink"/>
                  <w:b/>
                  <w:i/>
                  <w:lang w:val="en-US"/>
                </w:rPr>
                <w:t>6</w:t>
              </w:r>
            </w:hyperlink>
            <w:r w:rsidR="00592FEB" w:rsidRPr="005C5878">
              <w:rPr>
                <w:b/>
                <w:i/>
                <w:color w:val="B6ADA5" w:themeColor="background2"/>
                <w:lang w:val="en-US"/>
              </w:rPr>
              <w:t>.</w:t>
            </w:r>
          </w:p>
        </w:tc>
      </w:tr>
      <w:tr w:rsidR="00E90354" w14:paraId="7E9241C9" w14:textId="77777777" w:rsidTr="00E90354">
        <w:trPr>
          <w:trHeight w:val="225"/>
        </w:trPr>
        <w:tc>
          <w:tcPr>
            <w:tcW w:w="3878" w:type="dxa"/>
            <w:vMerge/>
            <w:vAlign w:val="center"/>
          </w:tcPr>
          <w:p w14:paraId="72661F79" w14:textId="77777777" w:rsidR="00E90354" w:rsidRDefault="00E90354" w:rsidP="007C5906">
            <w:pPr>
              <w:spacing w:after="0"/>
              <w:rPr>
                <w:lang w:val="en-US"/>
              </w:rPr>
            </w:pPr>
          </w:p>
        </w:tc>
        <w:sdt>
          <w:sdtPr>
            <w:rPr>
              <w:lang w:val="en-US"/>
            </w:rPr>
            <w:id w:val="-1485546293"/>
            <w14:checkbox>
              <w14:checked w14:val="0"/>
              <w14:checkedState w14:val="2612" w14:font="MS Gothic"/>
              <w14:uncheckedState w14:val="2610" w14:font="MS Gothic"/>
            </w14:checkbox>
          </w:sdtPr>
          <w:sdtEndPr/>
          <w:sdtContent>
            <w:tc>
              <w:tcPr>
                <w:tcW w:w="512" w:type="dxa"/>
                <w:vAlign w:val="center"/>
              </w:tcPr>
              <w:p w14:paraId="52D24D55" w14:textId="77777777" w:rsidR="00E90354" w:rsidRDefault="00E90354" w:rsidP="007C5906">
                <w:pPr>
                  <w:spacing w:after="0"/>
                  <w:rPr>
                    <w:lang w:val="en-US"/>
                  </w:rPr>
                </w:pPr>
                <w:r>
                  <w:rPr>
                    <w:rFonts w:ascii="MS Gothic" w:eastAsia="MS Gothic" w:hAnsi="MS Gothic" w:hint="eastAsia"/>
                    <w:lang w:val="en-US"/>
                  </w:rPr>
                  <w:t>☐</w:t>
                </w:r>
              </w:p>
            </w:tc>
          </w:sdtContent>
        </w:sdt>
        <w:tc>
          <w:tcPr>
            <w:tcW w:w="4819" w:type="dxa"/>
            <w:vAlign w:val="center"/>
          </w:tcPr>
          <w:p w14:paraId="68ED9C4E" w14:textId="488C00AA" w:rsidR="00E90354" w:rsidRDefault="00E90354" w:rsidP="007C5906">
            <w:pPr>
              <w:spacing w:after="0"/>
              <w:rPr>
                <w:lang w:val="en-US"/>
              </w:rPr>
            </w:pPr>
            <w:r>
              <w:rPr>
                <w:lang w:val="en-US"/>
              </w:rPr>
              <w:t>No</w:t>
            </w:r>
            <w:r w:rsidR="005C5878">
              <w:rPr>
                <w:lang w:val="en-US"/>
              </w:rPr>
              <w:t>.</w:t>
            </w:r>
          </w:p>
        </w:tc>
      </w:tr>
    </w:tbl>
    <w:p w14:paraId="4BF2B9F9" w14:textId="77777777" w:rsidR="00FF139F" w:rsidRDefault="00FF139F" w:rsidP="007C5906">
      <w:pPr>
        <w:rPr>
          <w:lang w:val="en-US"/>
        </w:rPr>
      </w:pPr>
    </w:p>
    <w:p w14:paraId="39D56C56" w14:textId="77777777" w:rsidR="00613D7E" w:rsidRDefault="00613D7E" w:rsidP="007C5906">
      <w:pPr>
        <w:keepLines w:val="0"/>
        <w:spacing w:after="0" w:line="240" w:lineRule="auto"/>
        <w:rPr>
          <w:rFonts w:eastAsiaTheme="majorEastAsia" w:cs="Times New Roman (Titres CS)"/>
          <w:b/>
          <w:color w:val="115E67" w:themeColor="text2"/>
          <w:sz w:val="28"/>
          <w:szCs w:val="32"/>
          <w:lang w:val="en-US"/>
        </w:rPr>
      </w:pPr>
      <w:r>
        <w:br w:type="page"/>
      </w:r>
    </w:p>
    <w:p w14:paraId="4BA9E1C7" w14:textId="77777777" w:rsidR="00DE68CF" w:rsidRDefault="00613D7E" w:rsidP="007C5906">
      <w:pPr>
        <w:pStyle w:val="Heading1"/>
        <w:jc w:val="both"/>
      </w:pPr>
      <w:r>
        <w:lastRenderedPageBreak/>
        <w:t xml:space="preserve">General information </w:t>
      </w:r>
    </w:p>
    <w:tbl>
      <w:tblPr>
        <w:tblStyle w:val="TableGrid"/>
        <w:tblW w:w="9209" w:type="dxa"/>
        <w:tblLook w:val="04A0" w:firstRow="1" w:lastRow="0" w:firstColumn="1" w:lastColumn="0" w:noHBand="0" w:noVBand="1"/>
      </w:tblPr>
      <w:tblGrid>
        <w:gridCol w:w="3878"/>
        <w:gridCol w:w="512"/>
        <w:gridCol w:w="1134"/>
        <w:gridCol w:w="3685"/>
      </w:tblGrid>
      <w:tr w:rsidR="00B8565C" w14:paraId="034DFB5F" w14:textId="77777777" w:rsidTr="008933F6">
        <w:trPr>
          <w:trHeight w:val="397"/>
        </w:trPr>
        <w:tc>
          <w:tcPr>
            <w:tcW w:w="9209" w:type="dxa"/>
            <w:gridSpan w:val="4"/>
            <w:shd w:val="clear" w:color="auto" w:fill="115E67" w:themeFill="text2"/>
            <w:vAlign w:val="center"/>
          </w:tcPr>
          <w:p w14:paraId="4F477485" w14:textId="77777777" w:rsidR="00B8565C" w:rsidRDefault="00B8565C" w:rsidP="00A73DA2">
            <w:pPr>
              <w:spacing w:after="0"/>
              <w:jc w:val="center"/>
              <w:rPr>
                <w:b/>
                <w:color w:val="FFFFFF"/>
                <w:lang w:val="en-US"/>
              </w:rPr>
            </w:pPr>
            <w:r>
              <w:rPr>
                <w:b/>
                <w:color w:val="FFFFFF"/>
                <w:lang w:val="en-US"/>
              </w:rPr>
              <w:t xml:space="preserve">The </w:t>
            </w:r>
            <w:r w:rsidR="00A73DA2">
              <w:rPr>
                <w:b/>
                <w:color w:val="FFFFFF"/>
                <w:lang w:val="en-US"/>
              </w:rPr>
              <w:t>threshold</w:t>
            </w:r>
          </w:p>
        </w:tc>
      </w:tr>
      <w:tr w:rsidR="00B8565C" w:rsidRPr="001B401F" w14:paraId="4AF3738F" w14:textId="77777777" w:rsidTr="008933F6">
        <w:trPr>
          <w:trHeight w:val="153"/>
        </w:trPr>
        <w:tc>
          <w:tcPr>
            <w:tcW w:w="3878" w:type="dxa"/>
            <w:shd w:val="clear" w:color="auto" w:fill="FFFFFF"/>
            <w:vAlign w:val="center"/>
          </w:tcPr>
          <w:p w14:paraId="5AD00F84" w14:textId="77777777" w:rsidR="00B15C13" w:rsidRPr="00617DD3" w:rsidRDefault="00A17A1E" w:rsidP="007C5906">
            <w:pPr>
              <w:spacing w:after="0"/>
              <w:rPr>
                <w:lang w:val="en-US"/>
              </w:rPr>
            </w:pPr>
            <w:r w:rsidRPr="00617DD3">
              <w:rPr>
                <w:b/>
                <w:lang w:val="en-US"/>
              </w:rPr>
              <w:t>4.1</w:t>
            </w:r>
            <w:r w:rsidRPr="00617DD3">
              <w:rPr>
                <w:lang w:val="en-US"/>
              </w:rPr>
              <w:t xml:space="preserve"> </w:t>
            </w:r>
            <w:r w:rsidR="00A73DA2" w:rsidRPr="00617DD3">
              <w:rPr>
                <w:lang w:val="en-US"/>
              </w:rPr>
              <w:t>Provide</w:t>
            </w:r>
            <w:r w:rsidR="00B8565C" w:rsidRPr="00617DD3">
              <w:rPr>
                <w:lang w:val="en-US"/>
              </w:rPr>
              <w:t xml:space="preserve"> the total value of payment transactions executed over the preceding 12 months (in euro)</w:t>
            </w:r>
            <w:r w:rsidR="00592FEB" w:rsidRPr="00617DD3">
              <w:rPr>
                <w:lang w:val="en-US"/>
              </w:rPr>
              <w:t xml:space="preserve"> in Luxembourg</w:t>
            </w:r>
            <w:r w:rsidR="00B8565C" w:rsidRPr="00617DD3">
              <w:rPr>
                <w:lang w:val="en-US"/>
              </w:rPr>
              <w:t xml:space="preserve">. </w:t>
            </w:r>
          </w:p>
          <w:p w14:paraId="71F7DB69" w14:textId="77777777" w:rsidR="00B15C13" w:rsidRPr="00617DD3" w:rsidRDefault="00B15C13" w:rsidP="007C5906">
            <w:pPr>
              <w:spacing w:after="0"/>
              <w:rPr>
                <w:lang w:val="en-US"/>
              </w:rPr>
            </w:pPr>
          </w:p>
          <w:p w14:paraId="61B111F3" w14:textId="3C2EFEF5" w:rsidR="00B8565C" w:rsidRPr="00617DD3" w:rsidRDefault="00A73DA2" w:rsidP="007C5906">
            <w:pPr>
              <w:spacing w:after="0"/>
              <w:rPr>
                <w:lang w:val="en-US"/>
              </w:rPr>
            </w:pPr>
            <w:r w:rsidRPr="00617DD3">
              <w:rPr>
                <w:lang w:val="en-US"/>
              </w:rPr>
              <w:t>N</w:t>
            </w:r>
            <w:r w:rsidR="00B8565C" w:rsidRPr="00617DD3">
              <w:rPr>
                <w:lang w:val="en-US"/>
              </w:rPr>
              <w:t xml:space="preserve">ote </w:t>
            </w:r>
            <w:r w:rsidRPr="00617DD3">
              <w:rPr>
                <w:lang w:val="en-US"/>
              </w:rPr>
              <w:t xml:space="preserve">that </w:t>
            </w:r>
            <w:r w:rsidR="000C2A99" w:rsidRPr="00617DD3">
              <w:rPr>
                <w:lang w:val="en-US"/>
              </w:rPr>
              <w:t>the calculation of the threshold under</w:t>
            </w:r>
            <w:r w:rsidR="00592FEB" w:rsidRPr="00617DD3">
              <w:rPr>
                <w:lang w:val="en-US"/>
              </w:rPr>
              <w:t xml:space="preserve"> Article</w:t>
            </w:r>
            <w:r w:rsidR="000C2A99" w:rsidRPr="00617DD3">
              <w:rPr>
                <w:lang w:val="en-US"/>
              </w:rPr>
              <w:t xml:space="preserve"> 3-1</w:t>
            </w:r>
            <w:r w:rsidR="00592FEB" w:rsidRPr="00617DD3">
              <w:rPr>
                <w:lang w:val="en-US"/>
              </w:rPr>
              <w:t>(1)</w:t>
            </w:r>
            <w:r w:rsidR="000C2A99" w:rsidRPr="00617DD3">
              <w:rPr>
                <w:lang w:val="en-US"/>
              </w:rPr>
              <w:t xml:space="preserve"> of the Law is to be carried out at the level of the issuer. </w:t>
            </w:r>
            <w:r w:rsidR="007C5906" w:rsidRPr="00617DD3">
              <w:rPr>
                <w:lang w:val="en-US"/>
              </w:rPr>
              <w:t>If the</w:t>
            </w:r>
            <w:r w:rsidR="000C2A99" w:rsidRPr="00617DD3">
              <w:rPr>
                <w:lang w:val="en-US"/>
              </w:rPr>
              <w:t xml:space="preserve"> issuer provides services based on more than one specific payment instrument under Article 3(k)(i) and/or (ii) of </w:t>
            </w:r>
            <w:r w:rsidR="007C5906" w:rsidRPr="00617DD3">
              <w:rPr>
                <w:lang w:val="en-US"/>
              </w:rPr>
              <w:t>the Law</w:t>
            </w:r>
            <w:r w:rsidR="000C2A99" w:rsidRPr="00617DD3">
              <w:rPr>
                <w:lang w:val="en-US"/>
              </w:rPr>
              <w:t xml:space="preserve">, the calculation of the threshold should be carried out by combining all payment transactions executed in </w:t>
            </w:r>
            <w:r w:rsidR="00592FEB" w:rsidRPr="00617DD3">
              <w:rPr>
                <w:lang w:val="en-US"/>
              </w:rPr>
              <w:t>Luxembourg</w:t>
            </w:r>
            <w:r w:rsidR="000C2A99" w:rsidRPr="00617DD3">
              <w:rPr>
                <w:lang w:val="en-US"/>
              </w:rPr>
              <w:t xml:space="preserve"> with all specific payment instruments offered by the same issuer.</w:t>
            </w:r>
          </w:p>
          <w:p w14:paraId="610A7816" w14:textId="4272AFA1" w:rsidR="00B8565C" w:rsidRPr="00617DD3" w:rsidRDefault="00B8565C" w:rsidP="007C5906">
            <w:pPr>
              <w:spacing w:after="0"/>
              <w:rPr>
                <w:lang w:val="en-US"/>
              </w:rPr>
            </w:pPr>
            <w:r w:rsidRPr="00617DD3">
              <w:rPr>
                <w:color w:val="7FA9AE" w:themeColor="background1"/>
                <w:sz w:val="14"/>
                <w:lang w:val="en-US"/>
              </w:rPr>
              <w:t xml:space="preserve">(cf. </w:t>
            </w:r>
            <w:r w:rsidR="00592FEB" w:rsidRPr="00617DD3">
              <w:rPr>
                <w:color w:val="7FA9AE" w:themeColor="background1"/>
                <w:sz w:val="14"/>
                <w:lang w:val="en-US"/>
              </w:rPr>
              <w:t>A</w:t>
            </w:r>
            <w:r w:rsidRPr="00617DD3">
              <w:rPr>
                <w:color w:val="7FA9AE" w:themeColor="background1"/>
                <w:sz w:val="14"/>
                <w:lang w:val="en-US"/>
              </w:rPr>
              <w:t>rticle 3-1</w:t>
            </w:r>
            <w:r w:rsidR="00592FEB" w:rsidRPr="00617DD3">
              <w:rPr>
                <w:color w:val="7FA9AE" w:themeColor="background1"/>
                <w:sz w:val="14"/>
                <w:lang w:val="en-US"/>
              </w:rPr>
              <w:t>(1)</w:t>
            </w:r>
            <w:r w:rsidRPr="00617DD3">
              <w:rPr>
                <w:color w:val="7FA9AE" w:themeColor="background1"/>
                <w:sz w:val="14"/>
                <w:lang w:val="en-US"/>
              </w:rPr>
              <w:t xml:space="preserve"> of the Law and GL6.8 of the Guidelines</w:t>
            </w:r>
            <w:r w:rsidR="005C5878" w:rsidRPr="00617DD3">
              <w:rPr>
                <w:color w:val="7FA9AE" w:themeColor="background1"/>
                <w:sz w:val="14"/>
                <w:lang w:val="en-US"/>
              </w:rPr>
              <w:t xml:space="preserve"> as adopted by </w:t>
            </w:r>
            <w:r w:rsidR="00410D5D">
              <w:rPr>
                <w:color w:val="7FA9AE" w:themeColor="background1"/>
                <w:sz w:val="14"/>
                <w:lang w:val="en-US"/>
              </w:rPr>
              <w:t>Circular CSSF</w:t>
            </w:r>
            <w:r w:rsidR="005C5878" w:rsidRPr="00617DD3">
              <w:rPr>
                <w:color w:val="7FA9AE" w:themeColor="background1"/>
                <w:sz w:val="14"/>
                <w:lang w:val="en-US"/>
              </w:rPr>
              <w:t xml:space="preserve"> 22/</w:t>
            </w:r>
            <w:r w:rsidR="00617DD3" w:rsidRPr="00617DD3">
              <w:rPr>
                <w:color w:val="7FA9AE" w:themeColor="background1"/>
                <w:sz w:val="14"/>
                <w:lang w:val="en-US"/>
              </w:rPr>
              <w:t>812</w:t>
            </w:r>
            <w:r w:rsidRPr="00617DD3">
              <w:rPr>
                <w:color w:val="7FA9AE" w:themeColor="background1"/>
                <w:sz w:val="14"/>
                <w:lang w:val="en-US"/>
              </w:rPr>
              <w:t>)</w:t>
            </w:r>
          </w:p>
        </w:tc>
        <w:sdt>
          <w:sdtPr>
            <w:rPr>
              <w:lang w:val="en-US"/>
            </w:rPr>
            <w:id w:val="-1965870854"/>
            <w:placeholder>
              <w:docPart w:val="DefaultPlaceholder_-1854013440"/>
            </w:placeholder>
            <w:showingPlcHdr/>
            <w:text/>
          </w:sdtPr>
          <w:sdtEndPr/>
          <w:sdtContent>
            <w:tc>
              <w:tcPr>
                <w:tcW w:w="5331" w:type="dxa"/>
                <w:gridSpan w:val="3"/>
                <w:shd w:val="clear" w:color="auto" w:fill="FFFFFF"/>
                <w:vAlign w:val="center"/>
              </w:tcPr>
              <w:p w14:paraId="69ADC88B" w14:textId="210A0C06" w:rsidR="00B8565C" w:rsidRPr="00B41F83" w:rsidRDefault="00B41F83" w:rsidP="007C5906">
                <w:pPr>
                  <w:spacing w:after="0"/>
                  <w:rPr>
                    <w:lang w:val="en-US"/>
                  </w:rPr>
                </w:pPr>
                <w:r w:rsidRPr="00894CF9">
                  <w:rPr>
                    <w:rStyle w:val="PlaceholderText"/>
                  </w:rPr>
                  <w:t>Click or tap here to enter text.</w:t>
                </w:r>
              </w:p>
            </w:tc>
          </w:sdtContent>
        </w:sdt>
      </w:tr>
      <w:tr w:rsidR="00613D7E" w14:paraId="6D1025C1" w14:textId="77777777" w:rsidTr="008933F6">
        <w:trPr>
          <w:trHeight w:val="397"/>
        </w:trPr>
        <w:tc>
          <w:tcPr>
            <w:tcW w:w="9209" w:type="dxa"/>
            <w:gridSpan w:val="4"/>
            <w:shd w:val="clear" w:color="auto" w:fill="115E67" w:themeFill="text2"/>
            <w:vAlign w:val="center"/>
          </w:tcPr>
          <w:p w14:paraId="78A50079" w14:textId="77777777" w:rsidR="00613D7E" w:rsidRPr="00613D7E" w:rsidRDefault="00613D7E" w:rsidP="00070B3E">
            <w:pPr>
              <w:spacing w:after="0"/>
              <w:jc w:val="center"/>
              <w:rPr>
                <w:b/>
                <w:color w:val="FFFFFF"/>
                <w:lang w:val="en-US"/>
              </w:rPr>
            </w:pPr>
            <w:r>
              <w:rPr>
                <w:b/>
                <w:color w:val="FFFFFF"/>
                <w:lang w:val="en-US"/>
              </w:rPr>
              <w:t>The instrument</w:t>
            </w:r>
          </w:p>
        </w:tc>
      </w:tr>
      <w:tr w:rsidR="00DC2CA7" w:rsidRPr="001B401F" w14:paraId="3C5FCFF0" w14:textId="77777777" w:rsidTr="00A55590">
        <w:trPr>
          <w:trHeight w:val="225"/>
        </w:trPr>
        <w:tc>
          <w:tcPr>
            <w:tcW w:w="3878" w:type="dxa"/>
            <w:vMerge w:val="restart"/>
            <w:vAlign w:val="center"/>
          </w:tcPr>
          <w:p w14:paraId="1F854A70" w14:textId="77777777" w:rsidR="00DC2CA7" w:rsidRDefault="00DC2CA7" w:rsidP="007C5906">
            <w:pPr>
              <w:spacing w:after="0"/>
              <w:rPr>
                <w:lang w:val="en-US"/>
              </w:rPr>
            </w:pPr>
            <w:r w:rsidRPr="00A17A1E">
              <w:rPr>
                <w:b/>
                <w:lang w:val="en-US"/>
              </w:rPr>
              <w:t>4.</w:t>
            </w:r>
            <w:r>
              <w:rPr>
                <w:b/>
                <w:lang w:val="en-US"/>
              </w:rPr>
              <w:t>2</w:t>
            </w:r>
            <w:r>
              <w:rPr>
                <w:lang w:val="en-US"/>
              </w:rPr>
              <w:t xml:space="preserve"> Can you confirm that the instrument for which this notification is submitted is a ‘payment instrument’ as per Article 1(26) of the Law?</w:t>
            </w:r>
          </w:p>
          <w:p w14:paraId="57855EC3" w14:textId="5D0ADF60" w:rsidR="00DC2CA7" w:rsidRPr="004434D2" w:rsidRDefault="00DC2CA7" w:rsidP="007C5906">
            <w:pPr>
              <w:spacing w:after="0"/>
              <w:rPr>
                <w:lang w:val="en-US"/>
              </w:rPr>
            </w:pPr>
            <w:r w:rsidRPr="00613D7E">
              <w:rPr>
                <w:color w:val="7FA9AE" w:themeColor="background1"/>
                <w:sz w:val="14"/>
                <w:lang w:val="en-US"/>
              </w:rPr>
              <w:t xml:space="preserve">(cf. </w:t>
            </w:r>
            <w:r>
              <w:rPr>
                <w:color w:val="7FA9AE" w:themeColor="background1"/>
                <w:sz w:val="14"/>
                <w:lang w:val="en-US"/>
              </w:rPr>
              <w:t xml:space="preserve">Article 3(k) of the Law and </w:t>
            </w:r>
            <w:r w:rsidRPr="00613D7E">
              <w:rPr>
                <w:color w:val="7FA9AE" w:themeColor="background1"/>
                <w:sz w:val="14"/>
                <w:lang w:val="en-US"/>
              </w:rPr>
              <w:t>GL</w:t>
            </w:r>
            <w:r>
              <w:rPr>
                <w:color w:val="7FA9AE" w:themeColor="background1"/>
                <w:sz w:val="14"/>
                <w:lang w:val="en-US"/>
              </w:rPr>
              <w:t>1</w:t>
            </w:r>
            <w:r w:rsidRPr="00613D7E">
              <w:rPr>
                <w:color w:val="7FA9AE" w:themeColor="background1"/>
                <w:sz w:val="14"/>
                <w:lang w:val="en-US"/>
              </w:rPr>
              <w:t>.1 of the Guidelines</w:t>
            </w:r>
            <w:r>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en-US"/>
            </w:rPr>
            <w:id w:val="-1565723771"/>
            <w14:checkbox>
              <w14:checked w14:val="0"/>
              <w14:checkedState w14:val="2612" w14:font="MS Gothic"/>
              <w14:uncheckedState w14:val="2610" w14:font="MS Gothic"/>
            </w14:checkbox>
          </w:sdtPr>
          <w:sdtEndPr/>
          <w:sdtContent>
            <w:tc>
              <w:tcPr>
                <w:tcW w:w="512" w:type="dxa"/>
                <w:vMerge w:val="restart"/>
              </w:tcPr>
              <w:p w14:paraId="329141E5" w14:textId="09B3CA80" w:rsidR="00DC2CA7" w:rsidRDefault="00DC2CA7" w:rsidP="00A55590">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0999CCFB" w14:textId="77777777" w:rsidR="00DC2CA7" w:rsidRPr="00B41F83" w:rsidRDefault="00DC2CA7" w:rsidP="00A55590">
            <w:pPr>
              <w:spacing w:after="0"/>
              <w:rPr>
                <w:lang w:val="en-US"/>
              </w:rPr>
            </w:pPr>
            <w:r w:rsidRPr="00B41F83">
              <w:rPr>
                <w:lang w:val="en-US"/>
              </w:rPr>
              <w:t xml:space="preserve">Yes. </w:t>
            </w:r>
          </w:p>
          <w:p w14:paraId="1BB3A9C4" w14:textId="77777777" w:rsidR="00DC2CA7" w:rsidRPr="00B41F83" w:rsidRDefault="00DC2CA7" w:rsidP="00966AD4">
            <w:pPr>
              <w:spacing w:after="0"/>
              <w:rPr>
                <w:i/>
                <w:color w:val="E8927C" w:themeColor="accent3"/>
                <w:lang w:val="en-US"/>
              </w:rPr>
            </w:pPr>
            <w:r w:rsidRPr="00B41F83">
              <w:rPr>
                <w:lang w:val="en-US"/>
              </w:rPr>
              <w:t xml:space="preserve">Please provide a legal qualification: </w:t>
            </w:r>
          </w:p>
          <w:sdt>
            <w:sdtPr>
              <w:rPr>
                <w:lang w:val="fr-LU"/>
              </w:rPr>
              <w:id w:val="-1429277137"/>
              <w:placeholder>
                <w:docPart w:val="DefaultPlaceholder_-1854013440"/>
              </w:placeholder>
              <w:showingPlcHdr/>
              <w:text/>
            </w:sdtPr>
            <w:sdtEndPr/>
            <w:sdtContent>
              <w:p w14:paraId="6C59640A" w14:textId="6F8A0E9F" w:rsidR="001B401F" w:rsidRPr="001B401F" w:rsidRDefault="001B401F" w:rsidP="00966AD4">
                <w:pPr>
                  <w:spacing w:after="0"/>
                  <w:rPr>
                    <w:lang w:val="en-US"/>
                  </w:rPr>
                </w:pPr>
                <w:r w:rsidRPr="00894CF9">
                  <w:rPr>
                    <w:rStyle w:val="PlaceholderText"/>
                  </w:rPr>
                  <w:t>Click or tap here to enter text.</w:t>
                </w:r>
              </w:p>
            </w:sdtContent>
          </w:sdt>
        </w:tc>
      </w:tr>
      <w:tr w:rsidR="00DC2CA7" w:rsidRPr="00DC2CA7" w14:paraId="34E9026A" w14:textId="77777777" w:rsidTr="00A55590">
        <w:trPr>
          <w:trHeight w:val="225"/>
        </w:trPr>
        <w:tc>
          <w:tcPr>
            <w:tcW w:w="3878" w:type="dxa"/>
            <w:vMerge/>
            <w:vAlign w:val="center"/>
          </w:tcPr>
          <w:p w14:paraId="48C49C85" w14:textId="77777777" w:rsidR="00DC2CA7" w:rsidRPr="001B401F" w:rsidRDefault="00DC2CA7" w:rsidP="007C5906">
            <w:pPr>
              <w:spacing w:after="0"/>
              <w:rPr>
                <w:b/>
                <w:lang w:val="en-US"/>
              </w:rPr>
            </w:pPr>
          </w:p>
        </w:tc>
        <w:tc>
          <w:tcPr>
            <w:tcW w:w="512" w:type="dxa"/>
            <w:vMerge/>
          </w:tcPr>
          <w:p w14:paraId="39B58324" w14:textId="77777777" w:rsidR="00DC2CA7" w:rsidRPr="001B401F" w:rsidRDefault="00DC2CA7" w:rsidP="00A55590">
            <w:pPr>
              <w:spacing w:after="0"/>
              <w:jc w:val="center"/>
              <w:rPr>
                <w:lang w:val="en-US"/>
              </w:rPr>
            </w:pPr>
          </w:p>
        </w:tc>
        <w:tc>
          <w:tcPr>
            <w:tcW w:w="4819" w:type="dxa"/>
            <w:gridSpan w:val="2"/>
            <w:vAlign w:val="center"/>
          </w:tcPr>
          <w:p w14:paraId="53E9C606" w14:textId="77777777" w:rsidR="00DC2CA7" w:rsidRDefault="00DC2CA7" w:rsidP="00A55590">
            <w:pPr>
              <w:spacing w:after="0"/>
              <w:rPr>
                <w:i/>
                <w:color w:val="E8927C" w:themeColor="accent3"/>
                <w:lang w:val="en-US"/>
              </w:rPr>
            </w:pPr>
            <w:r>
              <w:rPr>
                <w:lang w:val="en-US"/>
              </w:rPr>
              <w:t xml:space="preserve">Reference to the Annex (if any): </w:t>
            </w:r>
          </w:p>
          <w:sdt>
            <w:sdtPr>
              <w:rPr>
                <w:lang w:val="en-US"/>
              </w:rPr>
              <w:id w:val="-1353725936"/>
              <w:placeholder>
                <w:docPart w:val="DefaultPlaceholder_-1854013440"/>
              </w:placeholder>
              <w:showingPlcHdr/>
              <w:text/>
            </w:sdtPr>
            <w:sdtEndPr/>
            <w:sdtContent>
              <w:p w14:paraId="0374DA58" w14:textId="40599422" w:rsidR="001B401F" w:rsidRPr="00DC2CA7" w:rsidRDefault="001B401F" w:rsidP="00A55590">
                <w:pPr>
                  <w:spacing w:after="0"/>
                  <w:rPr>
                    <w:lang w:val="en-US"/>
                  </w:rPr>
                </w:pPr>
                <w:r w:rsidRPr="00894CF9">
                  <w:rPr>
                    <w:rStyle w:val="PlaceholderText"/>
                  </w:rPr>
                  <w:t>Click or tap here to enter text.</w:t>
                </w:r>
              </w:p>
            </w:sdtContent>
          </w:sdt>
        </w:tc>
      </w:tr>
      <w:tr w:rsidR="00DC2CA7" w:rsidRPr="00A55590" w14:paraId="44F37A5B" w14:textId="77777777" w:rsidTr="00A55590">
        <w:trPr>
          <w:trHeight w:val="225"/>
        </w:trPr>
        <w:tc>
          <w:tcPr>
            <w:tcW w:w="3878" w:type="dxa"/>
            <w:vMerge/>
            <w:vAlign w:val="center"/>
          </w:tcPr>
          <w:p w14:paraId="42B91137" w14:textId="77777777" w:rsidR="00DC2CA7" w:rsidRPr="00DC2CA7" w:rsidRDefault="00DC2CA7" w:rsidP="007C5906">
            <w:pPr>
              <w:spacing w:after="0"/>
              <w:rPr>
                <w:lang w:val="en-US"/>
              </w:rPr>
            </w:pPr>
          </w:p>
        </w:tc>
        <w:sdt>
          <w:sdtPr>
            <w:rPr>
              <w:lang w:val="en-US"/>
            </w:rPr>
            <w:id w:val="-1323970954"/>
            <w14:checkbox>
              <w14:checked w14:val="0"/>
              <w14:checkedState w14:val="2612" w14:font="MS Gothic"/>
              <w14:uncheckedState w14:val="2610" w14:font="MS Gothic"/>
            </w14:checkbox>
          </w:sdtPr>
          <w:sdtEndPr/>
          <w:sdtContent>
            <w:tc>
              <w:tcPr>
                <w:tcW w:w="512" w:type="dxa"/>
                <w:vMerge w:val="restart"/>
              </w:tcPr>
              <w:p w14:paraId="50D63B74" w14:textId="157F59CC" w:rsidR="00DC2CA7" w:rsidRDefault="00DC2CA7" w:rsidP="00A55590">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45B3AE20" w14:textId="77777777" w:rsidR="00DC2CA7" w:rsidRPr="00B41F83" w:rsidRDefault="00DC2CA7" w:rsidP="007C5906">
            <w:pPr>
              <w:spacing w:after="0"/>
              <w:rPr>
                <w:lang w:val="en-US"/>
              </w:rPr>
            </w:pPr>
            <w:r w:rsidRPr="00B41F83">
              <w:rPr>
                <w:lang w:val="en-US"/>
              </w:rPr>
              <w:t>No.</w:t>
            </w:r>
          </w:p>
          <w:p w14:paraId="75EB9C53" w14:textId="77777777" w:rsidR="00DC2CA7" w:rsidRPr="00B41F83" w:rsidRDefault="00DC2CA7" w:rsidP="00966AD4">
            <w:pPr>
              <w:spacing w:after="0"/>
              <w:rPr>
                <w:i/>
                <w:color w:val="E8927C" w:themeColor="accent3"/>
                <w:lang w:val="en-US"/>
              </w:rPr>
            </w:pPr>
            <w:r w:rsidRPr="00B41F83">
              <w:rPr>
                <w:lang w:val="en-US"/>
              </w:rPr>
              <w:t xml:space="preserve">Please provide a legal justification: </w:t>
            </w:r>
          </w:p>
          <w:sdt>
            <w:sdtPr>
              <w:rPr>
                <w:lang w:val="fr-LU"/>
              </w:rPr>
              <w:id w:val="1596047044"/>
              <w:placeholder>
                <w:docPart w:val="DefaultPlaceholder_-1854013440"/>
              </w:placeholder>
              <w:showingPlcHdr/>
              <w:text/>
            </w:sdtPr>
            <w:sdtEndPr/>
            <w:sdtContent>
              <w:p w14:paraId="192BEB6D" w14:textId="5D8C5A81" w:rsidR="001B401F" w:rsidRPr="001B401F" w:rsidRDefault="001B401F" w:rsidP="00966AD4">
                <w:pPr>
                  <w:spacing w:after="0"/>
                  <w:rPr>
                    <w:lang w:val="en-US"/>
                  </w:rPr>
                </w:pPr>
                <w:r w:rsidRPr="00894CF9">
                  <w:rPr>
                    <w:rStyle w:val="PlaceholderText"/>
                  </w:rPr>
                  <w:t>Click or tap here to enter text.</w:t>
                </w:r>
              </w:p>
            </w:sdtContent>
          </w:sdt>
        </w:tc>
      </w:tr>
      <w:tr w:rsidR="00DC2CA7" w:rsidRPr="00A55590" w14:paraId="201F8B4B" w14:textId="77777777" w:rsidTr="00A55590">
        <w:trPr>
          <w:trHeight w:val="225"/>
        </w:trPr>
        <w:tc>
          <w:tcPr>
            <w:tcW w:w="3878" w:type="dxa"/>
            <w:vMerge/>
            <w:vAlign w:val="center"/>
          </w:tcPr>
          <w:p w14:paraId="1DE9FF0C" w14:textId="77777777" w:rsidR="00DC2CA7" w:rsidRPr="001B401F" w:rsidRDefault="00DC2CA7" w:rsidP="007C5906">
            <w:pPr>
              <w:spacing w:after="0"/>
              <w:rPr>
                <w:lang w:val="en-US"/>
              </w:rPr>
            </w:pPr>
          </w:p>
        </w:tc>
        <w:tc>
          <w:tcPr>
            <w:tcW w:w="512" w:type="dxa"/>
            <w:vMerge/>
          </w:tcPr>
          <w:p w14:paraId="34EA254F" w14:textId="77777777" w:rsidR="00DC2CA7" w:rsidRDefault="00DC2CA7" w:rsidP="00A55590">
            <w:pPr>
              <w:spacing w:after="0"/>
              <w:jc w:val="center"/>
              <w:rPr>
                <w:lang w:val="en-US"/>
              </w:rPr>
            </w:pPr>
          </w:p>
        </w:tc>
        <w:tc>
          <w:tcPr>
            <w:tcW w:w="4819" w:type="dxa"/>
            <w:gridSpan w:val="2"/>
            <w:vAlign w:val="center"/>
          </w:tcPr>
          <w:p w14:paraId="3C1218BF" w14:textId="77777777" w:rsidR="00DC2CA7" w:rsidRDefault="00DC2CA7" w:rsidP="007C5906">
            <w:pPr>
              <w:spacing w:after="0"/>
              <w:rPr>
                <w:i/>
                <w:color w:val="E8927C" w:themeColor="accent3"/>
                <w:lang w:val="en-US"/>
              </w:rPr>
            </w:pPr>
            <w:r>
              <w:rPr>
                <w:lang w:val="en-US"/>
              </w:rPr>
              <w:t xml:space="preserve">Reference to the Annex (if any): </w:t>
            </w:r>
          </w:p>
          <w:sdt>
            <w:sdtPr>
              <w:rPr>
                <w:lang w:val="en-US"/>
              </w:rPr>
              <w:id w:val="602765532"/>
              <w:placeholder>
                <w:docPart w:val="DefaultPlaceholder_-1854013440"/>
              </w:placeholder>
              <w:showingPlcHdr/>
              <w:text/>
            </w:sdtPr>
            <w:sdtEndPr/>
            <w:sdtContent>
              <w:p w14:paraId="15A61926" w14:textId="7DA55382" w:rsidR="001B401F" w:rsidRPr="00DC2CA7" w:rsidRDefault="001B401F" w:rsidP="007C5906">
                <w:pPr>
                  <w:spacing w:after="0"/>
                  <w:rPr>
                    <w:lang w:val="en-US"/>
                  </w:rPr>
                </w:pPr>
                <w:r w:rsidRPr="00894CF9">
                  <w:rPr>
                    <w:rStyle w:val="PlaceholderText"/>
                  </w:rPr>
                  <w:t>Click or tap here to enter text.</w:t>
                </w:r>
              </w:p>
            </w:sdtContent>
          </w:sdt>
        </w:tc>
      </w:tr>
      <w:tr w:rsidR="00613D7E" w14:paraId="31CDC7F1" w14:textId="77777777" w:rsidTr="00966AD4">
        <w:trPr>
          <w:trHeight w:val="225"/>
        </w:trPr>
        <w:tc>
          <w:tcPr>
            <w:tcW w:w="3878" w:type="dxa"/>
            <w:vMerge w:val="restart"/>
            <w:vAlign w:val="center"/>
          </w:tcPr>
          <w:p w14:paraId="4BA9D305" w14:textId="668FBC03" w:rsidR="00613D7E" w:rsidRDefault="00A17A1E" w:rsidP="00A17A1E">
            <w:pPr>
              <w:spacing w:after="0"/>
              <w:rPr>
                <w:i/>
                <w:szCs w:val="18"/>
                <w:lang w:val="en-US"/>
              </w:rPr>
            </w:pPr>
            <w:r w:rsidRPr="00A17A1E">
              <w:rPr>
                <w:b/>
                <w:lang w:val="en-US"/>
              </w:rPr>
              <w:t>4.</w:t>
            </w:r>
            <w:r>
              <w:rPr>
                <w:b/>
                <w:lang w:val="en-US"/>
              </w:rPr>
              <w:t>3</w:t>
            </w:r>
            <w:r>
              <w:rPr>
                <w:lang w:val="en-US"/>
              </w:rPr>
              <w:t xml:space="preserve"> </w:t>
            </w:r>
            <w:r w:rsidR="00A55590">
              <w:rPr>
                <w:szCs w:val="18"/>
                <w:lang w:val="en-US"/>
              </w:rPr>
              <w:t>Precise</w:t>
            </w:r>
            <w:r w:rsidR="00613D7E" w:rsidRPr="00804643">
              <w:rPr>
                <w:szCs w:val="18"/>
                <w:lang w:val="en-US"/>
              </w:rPr>
              <w:t xml:space="preserve"> which exclusion is requested. </w:t>
            </w:r>
            <w:r w:rsidRPr="00A17A1E">
              <w:rPr>
                <w:szCs w:val="18"/>
                <w:lang w:val="en-US"/>
              </w:rPr>
              <w:t>Please o</w:t>
            </w:r>
            <w:r w:rsidR="00A73DA2" w:rsidRPr="00A17A1E">
              <w:rPr>
                <w:szCs w:val="18"/>
                <w:lang w:val="en-US"/>
              </w:rPr>
              <w:t>nly</w:t>
            </w:r>
            <w:r w:rsidR="00613D7E" w:rsidRPr="00A17A1E">
              <w:rPr>
                <w:szCs w:val="18"/>
                <w:lang w:val="en-US"/>
              </w:rPr>
              <w:t xml:space="preserve"> select </w:t>
            </w:r>
            <w:r w:rsidR="00613D7E" w:rsidRPr="00A17A1E">
              <w:rPr>
                <w:b/>
                <w:szCs w:val="18"/>
                <w:u w:val="single"/>
                <w:lang w:val="en-US"/>
              </w:rPr>
              <w:t>one</w:t>
            </w:r>
            <w:r w:rsidR="00613D7E" w:rsidRPr="00A17A1E">
              <w:rPr>
                <w:szCs w:val="18"/>
                <w:lang w:val="en-US"/>
              </w:rPr>
              <w:t xml:space="preserve"> exclusion: a single payment instrument cannot benefit from more than one exc</w:t>
            </w:r>
            <w:r w:rsidR="00F40469">
              <w:rPr>
                <w:szCs w:val="18"/>
                <w:lang w:val="en-US"/>
              </w:rPr>
              <w:t>lusion</w:t>
            </w:r>
            <w:r w:rsidR="00613D7E" w:rsidRPr="00A17A1E">
              <w:rPr>
                <w:szCs w:val="18"/>
                <w:lang w:val="en-US"/>
              </w:rPr>
              <w:t xml:space="preserve"> from the scope of application of </w:t>
            </w:r>
            <w:r w:rsidR="00DC2CA7">
              <w:rPr>
                <w:szCs w:val="18"/>
                <w:lang w:val="en-US"/>
              </w:rPr>
              <w:t>the Law</w:t>
            </w:r>
            <w:r w:rsidR="00613D7E" w:rsidRPr="00A17A1E">
              <w:rPr>
                <w:szCs w:val="18"/>
                <w:lang w:val="en-US"/>
              </w:rPr>
              <w:t xml:space="preserve">, including other exclusions under Article 3(k) of </w:t>
            </w:r>
            <w:r w:rsidR="00DC2CA7">
              <w:rPr>
                <w:szCs w:val="18"/>
                <w:lang w:val="en-US"/>
              </w:rPr>
              <w:t>the Law</w:t>
            </w:r>
            <w:r w:rsidR="00613D7E" w:rsidRPr="00A17A1E">
              <w:rPr>
                <w:szCs w:val="18"/>
                <w:lang w:val="en-US"/>
              </w:rPr>
              <w:t>.</w:t>
            </w:r>
            <w:r w:rsidR="00613D7E" w:rsidRPr="00804643">
              <w:rPr>
                <w:i/>
                <w:szCs w:val="18"/>
                <w:lang w:val="en-US"/>
              </w:rPr>
              <w:t xml:space="preserve"> </w:t>
            </w:r>
          </w:p>
          <w:p w14:paraId="4D11381D" w14:textId="76EA0114" w:rsidR="00A55590" w:rsidRPr="00804643" w:rsidRDefault="00A55590" w:rsidP="00A17A1E">
            <w:pPr>
              <w:spacing w:after="0"/>
              <w:rPr>
                <w:i/>
                <w:szCs w:val="18"/>
                <w:lang w:val="en-US"/>
              </w:rPr>
            </w:pPr>
            <w:r w:rsidRPr="00613D7E">
              <w:rPr>
                <w:color w:val="7FA9AE" w:themeColor="background1"/>
                <w:sz w:val="14"/>
                <w:lang w:val="en-US"/>
              </w:rPr>
              <w:t>(cf. GL</w:t>
            </w:r>
            <w:r w:rsidR="0095306B">
              <w:rPr>
                <w:color w:val="7FA9AE" w:themeColor="background1"/>
                <w:sz w:val="14"/>
                <w:lang w:val="en-US"/>
              </w:rPr>
              <w:t>1.11</w:t>
            </w:r>
            <w:r w:rsidRPr="00613D7E">
              <w:rPr>
                <w:color w:val="7FA9AE" w:themeColor="background1"/>
                <w:sz w:val="14"/>
                <w:lang w:val="en-US"/>
              </w:rPr>
              <w:t xml:space="preserve"> of the Guidelines</w:t>
            </w:r>
            <w:r w:rsidR="0095306B">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en-US"/>
            </w:rPr>
            <w:id w:val="-241874355"/>
            <w14:checkbox>
              <w14:checked w14:val="0"/>
              <w14:checkedState w14:val="2612" w14:font="MS Gothic"/>
              <w14:uncheckedState w14:val="2610" w14:font="MS Gothic"/>
            </w14:checkbox>
          </w:sdtPr>
          <w:sdtEndPr/>
          <w:sdtContent>
            <w:tc>
              <w:tcPr>
                <w:tcW w:w="512" w:type="dxa"/>
              </w:tcPr>
              <w:p w14:paraId="28A28D73" w14:textId="77777777" w:rsidR="00613D7E" w:rsidRDefault="00613D7E" w:rsidP="00966AD4">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7F19313E" w14:textId="66A8CAC6" w:rsidR="00613D7E" w:rsidRPr="00A55590" w:rsidRDefault="00613D7E" w:rsidP="007C5906">
            <w:pPr>
              <w:spacing w:after="0"/>
              <w:rPr>
                <w:lang w:val="en-US"/>
              </w:rPr>
            </w:pPr>
            <w:r w:rsidRPr="00A55590">
              <w:rPr>
                <w:lang w:val="en-US"/>
              </w:rPr>
              <w:t xml:space="preserve">Article 3(k)(i) of the Law – </w:t>
            </w:r>
            <w:r w:rsidR="00F40469">
              <w:rPr>
                <w:lang w:val="en-US"/>
              </w:rPr>
              <w:t xml:space="preserve">specific </w:t>
            </w:r>
            <w:r w:rsidRPr="00A55590">
              <w:rPr>
                <w:lang w:val="en-US"/>
              </w:rPr>
              <w:t xml:space="preserve">instrument allowing the holder to acquire goods or services </w:t>
            </w:r>
            <w:r w:rsidRPr="00F40469">
              <w:rPr>
                <w:b/>
                <w:lang w:val="en-US"/>
              </w:rPr>
              <w:t>only</w:t>
            </w:r>
            <w:r w:rsidRPr="00A55590">
              <w:rPr>
                <w:lang w:val="en-US"/>
              </w:rPr>
              <w:t xml:space="preserve"> </w:t>
            </w:r>
            <w:r w:rsidRPr="00A55590">
              <w:rPr>
                <w:b/>
                <w:lang w:val="en-US"/>
              </w:rPr>
              <w:t>in the premises of the issuer</w:t>
            </w:r>
            <w:r w:rsidR="00A55590" w:rsidRPr="00A55590">
              <w:rPr>
                <w:lang w:val="en-US"/>
              </w:rPr>
              <w:t>.</w:t>
            </w:r>
            <w:r w:rsidRPr="00A55590">
              <w:rPr>
                <w:lang w:val="en-US"/>
              </w:rPr>
              <w:t xml:space="preserve"> </w:t>
            </w:r>
          </w:p>
          <w:p w14:paraId="048307C5" w14:textId="4A31B32E" w:rsidR="00613D7E" w:rsidRPr="005C5878" w:rsidRDefault="00613D7E" w:rsidP="007C5906">
            <w:pPr>
              <w:spacing w:after="0"/>
              <w:ind w:left="709"/>
              <w:rPr>
                <w:b/>
                <w:i/>
                <w:lang w:val="en-US"/>
              </w:rPr>
            </w:pPr>
            <w:r w:rsidRPr="005C5878">
              <w:rPr>
                <w:b/>
                <w:color w:val="B6ADA5" w:themeColor="background2"/>
                <w:lang w:val="en-US"/>
              </w:rPr>
              <w:t>Please fill</w:t>
            </w:r>
            <w:r w:rsidRPr="005C5878">
              <w:rPr>
                <w:b/>
                <w:i/>
                <w:color w:val="B6ADA5" w:themeColor="background2"/>
                <w:lang w:val="en-US"/>
              </w:rPr>
              <w:t xml:space="preserve"> </w:t>
            </w:r>
            <w:hyperlink w:anchor="_Exclusion_for_instruments" w:history="1">
              <w:r w:rsidRPr="005C5878">
                <w:rPr>
                  <w:rStyle w:val="Hyperlink"/>
                  <w:b/>
                  <w:lang w:val="en-US"/>
                </w:rPr>
                <w:t xml:space="preserve">section </w:t>
              </w:r>
              <w:r w:rsidR="00A55590" w:rsidRPr="005C5878">
                <w:rPr>
                  <w:rStyle w:val="Hyperlink"/>
                  <w:b/>
                  <w:lang w:val="en-US"/>
                </w:rPr>
                <w:t>5.1</w:t>
              </w:r>
            </w:hyperlink>
          </w:p>
        </w:tc>
      </w:tr>
      <w:tr w:rsidR="00613D7E" w14:paraId="54121E52" w14:textId="77777777" w:rsidTr="00966AD4">
        <w:trPr>
          <w:trHeight w:val="225"/>
        </w:trPr>
        <w:tc>
          <w:tcPr>
            <w:tcW w:w="3878" w:type="dxa"/>
            <w:vMerge/>
            <w:vAlign w:val="center"/>
          </w:tcPr>
          <w:p w14:paraId="3E7C24F2" w14:textId="77777777" w:rsidR="00613D7E" w:rsidRDefault="00613D7E" w:rsidP="007C5906">
            <w:pPr>
              <w:spacing w:after="0"/>
              <w:rPr>
                <w:lang w:val="en-US"/>
              </w:rPr>
            </w:pPr>
          </w:p>
        </w:tc>
        <w:sdt>
          <w:sdtPr>
            <w:rPr>
              <w:lang w:val="en-US"/>
            </w:rPr>
            <w:id w:val="-1516612475"/>
            <w14:checkbox>
              <w14:checked w14:val="0"/>
              <w14:checkedState w14:val="2612" w14:font="MS Gothic"/>
              <w14:uncheckedState w14:val="2610" w14:font="MS Gothic"/>
            </w14:checkbox>
          </w:sdtPr>
          <w:sdtEndPr/>
          <w:sdtContent>
            <w:tc>
              <w:tcPr>
                <w:tcW w:w="512" w:type="dxa"/>
              </w:tcPr>
              <w:p w14:paraId="3BA21AD3" w14:textId="77777777" w:rsidR="00613D7E" w:rsidRDefault="00613D7E" w:rsidP="00966AD4">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54EBF25C" w14:textId="76FB2185" w:rsidR="00613D7E" w:rsidRPr="00A55590" w:rsidRDefault="00613D7E" w:rsidP="007C5906">
            <w:pPr>
              <w:spacing w:after="0"/>
              <w:rPr>
                <w:lang w:val="en-US"/>
              </w:rPr>
            </w:pPr>
            <w:r w:rsidRPr="00A55590">
              <w:rPr>
                <w:lang w:val="en-US"/>
              </w:rPr>
              <w:t xml:space="preserve">Article 3(k)(i) of the Law – </w:t>
            </w:r>
            <w:r w:rsidR="00F40469">
              <w:rPr>
                <w:lang w:val="en-US"/>
              </w:rPr>
              <w:t xml:space="preserve">specific </w:t>
            </w:r>
            <w:r w:rsidRPr="00A55590">
              <w:rPr>
                <w:lang w:val="en-US"/>
              </w:rPr>
              <w:t xml:space="preserve">instrument allowing the holder to acquire goods or services </w:t>
            </w:r>
            <w:r w:rsidRPr="00F40469">
              <w:rPr>
                <w:b/>
                <w:lang w:val="en-US"/>
              </w:rPr>
              <w:t>only</w:t>
            </w:r>
            <w:r w:rsidRPr="00A55590">
              <w:rPr>
                <w:lang w:val="en-US"/>
              </w:rPr>
              <w:t xml:space="preserve"> </w:t>
            </w:r>
            <w:r w:rsidRPr="00A55590">
              <w:rPr>
                <w:b/>
                <w:lang w:val="en-US"/>
              </w:rPr>
              <w:t>within a limited network of service providers</w:t>
            </w:r>
            <w:r w:rsidRPr="00A55590">
              <w:rPr>
                <w:lang w:val="en-US"/>
              </w:rPr>
              <w:t xml:space="preserve"> under direct commercial agreement with a professional issuer</w:t>
            </w:r>
            <w:r w:rsidR="00A55590" w:rsidRPr="00A55590">
              <w:rPr>
                <w:lang w:val="en-US"/>
              </w:rPr>
              <w:t>.</w:t>
            </w:r>
            <w:r w:rsidRPr="00A55590">
              <w:rPr>
                <w:lang w:val="en-US"/>
              </w:rPr>
              <w:t xml:space="preserve"> </w:t>
            </w:r>
          </w:p>
          <w:p w14:paraId="7ABD87DD" w14:textId="417C4CA1" w:rsidR="00613D7E" w:rsidRPr="005C5878" w:rsidRDefault="00613D7E" w:rsidP="007C5906">
            <w:pPr>
              <w:spacing w:after="0"/>
              <w:ind w:left="709"/>
              <w:rPr>
                <w:b/>
                <w:lang w:val="en-US"/>
              </w:rPr>
            </w:pPr>
            <w:r w:rsidRPr="005C5878">
              <w:rPr>
                <w:b/>
                <w:color w:val="B6ADA5" w:themeColor="background2"/>
                <w:lang w:val="en-US"/>
              </w:rPr>
              <w:t xml:space="preserve">Please fill </w:t>
            </w:r>
            <w:hyperlink w:anchor="_Exclusion_for_instruments_1" w:history="1">
              <w:r w:rsidRPr="005C5878">
                <w:rPr>
                  <w:rStyle w:val="Hyperlink"/>
                  <w:b/>
                  <w:lang w:val="en-US"/>
                </w:rPr>
                <w:t xml:space="preserve">section </w:t>
              </w:r>
              <w:r w:rsidR="00A55590" w:rsidRPr="005C5878">
                <w:rPr>
                  <w:rStyle w:val="Hyperlink"/>
                  <w:b/>
                  <w:lang w:val="en-US"/>
                </w:rPr>
                <w:t>5.2</w:t>
              </w:r>
            </w:hyperlink>
          </w:p>
        </w:tc>
      </w:tr>
      <w:tr w:rsidR="00613D7E" w14:paraId="6259C746" w14:textId="77777777" w:rsidTr="00966AD4">
        <w:trPr>
          <w:trHeight w:val="225"/>
        </w:trPr>
        <w:tc>
          <w:tcPr>
            <w:tcW w:w="3878" w:type="dxa"/>
            <w:vMerge/>
            <w:vAlign w:val="center"/>
          </w:tcPr>
          <w:p w14:paraId="56222580" w14:textId="77777777" w:rsidR="00613D7E" w:rsidRDefault="00613D7E" w:rsidP="007C5906">
            <w:pPr>
              <w:spacing w:after="0"/>
              <w:rPr>
                <w:lang w:val="en-US"/>
              </w:rPr>
            </w:pPr>
          </w:p>
        </w:tc>
        <w:sdt>
          <w:sdtPr>
            <w:rPr>
              <w:lang w:val="en-US"/>
            </w:rPr>
            <w:id w:val="-1074505773"/>
            <w14:checkbox>
              <w14:checked w14:val="0"/>
              <w14:checkedState w14:val="2612" w14:font="MS Gothic"/>
              <w14:uncheckedState w14:val="2610" w14:font="MS Gothic"/>
            </w14:checkbox>
          </w:sdtPr>
          <w:sdtEndPr/>
          <w:sdtContent>
            <w:tc>
              <w:tcPr>
                <w:tcW w:w="512" w:type="dxa"/>
              </w:tcPr>
              <w:p w14:paraId="7705870C" w14:textId="77777777" w:rsidR="00613D7E" w:rsidRDefault="00613D7E" w:rsidP="00966AD4">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2A1AD89D" w14:textId="498DCF4E" w:rsidR="00613D7E" w:rsidRPr="00A55590" w:rsidRDefault="00613D7E" w:rsidP="007C5906">
            <w:pPr>
              <w:spacing w:after="0"/>
              <w:rPr>
                <w:b/>
                <w:lang w:val="en-US"/>
              </w:rPr>
            </w:pPr>
            <w:bookmarkStart w:id="0" w:name="_Hlk101272060"/>
            <w:r w:rsidRPr="00A55590">
              <w:rPr>
                <w:lang w:val="en-US"/>
              </w:rPr>
              <w:t xml:space="preserve">Article 3(k)(ii) of the Law – </w:t>
            </w:r>
            <w:r w:rsidR="00F40469">
              <w:rPr>
                <w:lang w:val="en-US"/>
              </w:rPr>
              <w:t xml:space="preserve">specific </w:t>
            </w:r>
            <w:r w:rsidRPr="00A55590">
              <w:rPr>
                <w:lang w:val="en-US"/>
              </w:rPr>
              <w:t xml:space="preserve">instrument which can be used only to acquire a </w:t>
            </w:r>
            <w:r w:rsidRPr="00A55590">
              <w:rPr>
                <w:b/>
                <w:lang w:val="en-US"/>
              </w:rPr>
              <w:t>very limited range of goods or services</w:t>
            </w:r>
            <w:r w:rsidR="00F40469">
              <w:rPr>
                <w:b/>
                <w:lang w:val="en-US"/>
              </w:rPr>
              <w:t>.</w:t>
            </w:r>
          </w:p>
          <w:bookmarkEnd w:id="0"/>
          <w:p w14:paraId="62F4BF3F" w14:textId="40C01FA2" w:rsidR="00613D7E" w:rsidRPr="005C5878" w:rsidRDefault="00613D7E" w:rsidP="007C5906">
            <w:pPr>
              <w:spacing w:after="0"/>
              <w:ind w:left="709"/>
              <w:rPr>
                <w:b/>
                <w:lang w:val="en-US"/>
              </w:rPr>
            </w:pPr>
            <w:r w:rsidRPr="005C5878">
              <w:rPr>
                <w:b/>
                <w:color w:val="B6ADA5" w:themeColor="background2"/>
                <w:lang w:val="en-US"/>
              </w:rPr>
              <w:t xml:space="preserve">Please fill </w:t>
            </w:r>
            <w:hyperlink w:anchor="_Exclusion_for_instruments_2" w:history="1">
              <w:r w:rsidRPr="005C5878">
                <w:rPr>
                  <w:rStyle w:val="Hyperlink"/>
                  <w:b/>
                  <w:lang w:val="en-US"/>
                </w:rPr>
                <w:t xml:space="preserve">section </w:t>
              </w:r>
              <w:r w:rsidR="00A55590" w:rsidRPr="005C5878">
                <w:rPr>
                  <w:rStyle w:val="Hyperlink"/>
                  <w:b/>
                  <w:lang w:val="en-US"/>
                </w:rPr>
                <w:t>5.3</w:t>
              </w:r>
            </w:hyperlink>
          </w:p>
        </w:tc>
      </w:tr>
      <w:tr w:rsidR="00613D7E" w14:paraId="3AC92A71" w14:textId="77777777" w:rsidTr="00A55590">
        <w:trPr>
          <w:trHeight w:val="225"/>
        </w:trPr>
        <w:tc>
          <w:tcPr>
            <w:tcW w:w="3878" w:type="dxa"/>
            <w:vMerge w:val="restart"/>
            <w:vAlign w:val="center"/>
          </w:tcPr>
          <w:p w14:paraId="671152A1" w14:textId="14E93B26" w:rsidR="00613D7E" w:rsidRDefault="00A17A1E" w:rsidP="007C5906">
            <w:pPr>
              <w:spacing w:after="0"/>
              <w:rPr>
                <w:lang w:val="en-US"/>
              </w:rPr>
            </w:pPr>
            <w:r w:rsidRPr="00A17A1E">
              <w:rPr>
                <w:b/>
                <w:lang w:val="en-US"/>
              </w:rPr>
              <w:t>4.4</w:t>
            </w:r>
            <w:r>
              <w:rPr>
                <w:lang w:val="en-US"/>
              </w:rPr>
              <w:t xml:space="preserve"> </w:t>
            </w:r>
            <w:r w:rsidR="00613D7E">
              <w:rPr>
                <w:lang w:val="en-US"/>
              </w:rPr>
              <w:t xml:space="preserve">Did the applicant already </w:t>
            </w:r>
            <w:r w:rsidR="00DC2CA7">
              <w:rPr>
                <w:lang w:val="en-US"/>
              </w:rPr>
              <w:t>(or intend</w:t>
            </w:r>
            <w:r w:rsidR="00456F2E">
              <w:rPr>
                <w:lang w:val="en-US"/>
              </w:rPr>
              <w:t>s</w:t>
            </w:r>
            <w:r w:rsidR="00DC2CA7">
              <w:rPr>
                <w:lang w:val="en-US"/>
              </w:rPr>
              <w:t xml:space="preserve"> to) </w:t>
            </w:r>
            <w:r w:rsidR="00613D7E">
              <w:rPr>
                <w:lang w:val="en-US"/>
              </w:rPr>
              <w:t>notif</w:t>
            </w:r>
            <w:r w:rsidR="00456F2E">
              <w:rPr>
                <w:lang w:val="en-US"/>
              </w:rPr>
              <w:t>y</w:t>
            </w:r>
            <w:r w:rsidR="00613D7E">
              <w:rPr>
                <w:lang w:val="en-US"/>
              </w:rPr>
              <w:t xml:space="preserve"> another Member State for the same</w:t>
            </w:r>
            <w:r w:rsidR="00DC2CA7">
              <w:rPr>
                <w:lang w:val="en-US"/>
              </w:rPr>
              <w:t xml:space="preserve"> specific</w:t>
            </w:r>
            <w:r w:rsidR="00613D7E">
              <w:rPr>
                <w:lang w:val="en-US"/>
              </w:rPr>
              <w:t xml:space="preserve"> instrument?</w:t>
            </w:r>
          </w:p>
          <w:p w14:paraId="1E9BC561" w14:textId="2B802489" w:rsidR="00857B8C" w:rsidRDefault="00857B8C" w:rsidP="007C5906">
            <w:pPr>
              <w:spacing w:after="0"/>
              <w:rPr>
                <w:lang w:val="en-US"/>
              </w:rPr>
            </w:pPr>
            <w:r w:rsidRPr="00857B8C">
              <w:rPr>
                <w:i/>
                <w:color w:val="7FA9AE" w:themeColor="background1"/>
                <w:sz w:val="14"/>
                <w:lang w:val="en-US"/>
              </w:rPr>
              <w:t>(cf. GL6.4(b) of the Guidelines</w:t>
            </w:r>
            <w:r w:rsidR="005C5878">
              <w:rPr>
                <w:i/>
                <w:color w:val="7FA9AE" w:themeColor="background1"/>
                <w:sz w:val="14"/>
                <w:lang w:val="en-US"/>
              </w:rPr>
              <w:t xml:space="preserve"> </w:t>
            </w:r>
            <w:r w:rsidR="005C5878">
              <w:rPr>
                <w:color w:val="7FA9AE" w:themeColor="background1"/>
                <w:sz w:val="14"/>
                <w:lang w:val="en-US"/>
              </w:rPr>
              <w:t xml:space="preserve">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857B8C">
              <w:rPr>
                <w:i/>
                <w:color w:val="7FA9AE" w:themeColor="background1"/>
                <w:sz w:val="14"/>
                <w:lang w:val="en-US"/>
              </w:rPr>
              <w:t>)</w:t>
            </w:r>
          </w:p>
        </w:tc>
        <w:sdt>
          <w:sdtPr>
            <w:rPr>
              <w:lang w:val="en-US"/>
            </w:rPr>
            <w:id w:val="-1075427717"/>
            <w14:checkbox>
              <w14:checked w14:val="0"/>
              <w14:checkedState w14:val="2612" w14:font="MS Gothic"/>
              <w14:uncheckedState w14:val="2610" w14:font="MS Gothic"/>
            </w14:checkbox>
          </w:sdtPr>
          <w:sdtEndPr/>
          <w:sdtContent>
            <w:tc>
              <w:tcPr>
                <w:tcW w:w="512" w:type="dxa"/>
              </w:tcPr>
              <w:p w14:paraId="58EFDA60" w14:textId="77777777" w:rsidR="00613D7E" w:rsidRDefault="007C5906" w:rsidP="00A55590">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0499814D" w14:textId="77777777" w:rsidR="00613D7E" w:rsidRDefault="00613D7E" w:rsidP="007C5906">
            <w:pPr>
              <w:spacing w:after="0"/>
              <w:rPr>
                <w:lang w:val="en-US"/>
              </w:rPr>
            </w:pPr>
            <w:r>
              <w:rPr>
                <w:lang w:val="en-US"/>
              </w:rPr>
              <w:t>Yes</w:t>
            </w:r>
            <w:r w:rsidR="00A55590">
              <w:rPr>
                <w:lang w:val="en-US"/>
              </w:rPr>
              <w:t xml:space="preserve">. </w:t>
            </w:r>
            <w:r>
              <w:rPr>
                <w:lang w:val="en-US"/>
              </w:rPr>
              <w:t xml:space="preserve"> </w:t>
            </w:r>
          </w:p>
          <w:p w14:paraId="0A39D295" w14:textId="77777777" w:rsidR="00613D7E" w:rsidRDefault="00613D7E" w:rsidP="00966AD4">
            <w:pPr>
              <w:spacing w:after="0"/>
              <w:rPr>
                <w:i/>
                <w:color w:val="E8927C" w:themeColor="accent3"/>
                <w:lang w:val="en-US"/>
              </w:rPr>
            </w:pPr>
            <w:r>
              <w:rPr>
                <w:lang w:val="en-US"/>
              </w:rPr>
              <w:t>Please insert the name(s) of the Member State(s)</w:t>
            </w:r>
            <w:r w:rsidR="00F31E50">
              <w:rPr>
                <w:lang w:val="en-US"/>
              </w:rPr>
              <w:t xml:space="preserve"> and the related exclusion(s)</w:t>
            </w:r>
            <w:r>
              <w:rPr>
                <w:lang w:val="en-US"/>
              </w:rPr>
              <w:t xml:space="preserve">: </w:t>
            </w:r>
          </w:p>
          <w:sdt>
            <w:sdtPr>
              <w:rPr>
                <w:lang w:val="en-US"/>
              </w:rPr>
              <w:id w:val="-1715651694"/>
              <w:placeholder>
                <w:docPart w:val="DefaultPlaceholder_-1854013440"/>
              </w:placeholder>
              <w:showingPlcHdr/>
              <w:text/>
            </w:sdtPr>
            <w:sdtEndPr/>
            <w:sdtContent>
              <w:p w14:paraId="10021415" w14:textId="51DEA975" w:rsidR="001B401F" w:rsidRDefault="001B401F" w:rsidP="00966AD4">
                <w:pPr>
                  <w:spacing w:after="0"/>
                  <w:rPr>
                    <w:lang w:val="en-US"/>
                  </w:rPr>
                </w:pPr>
                <w:r w:rsidRPr="00894CF9">
                  <w:rPr>
                    <w:rStyle w:val="PlaceholderText"/>
                  </w:rPr>
                  <w:t>Click or tap here to enter text.</w:t>
                </w:r>
              </w:p>
            </w:sdtContent>
          </w:sdt>
        </w:tc>
      </w:tr>
      <w:tr w:rsidR="00613D7E" w14:paraId="5DF0AE6C" w14:textId="77777777" w:rsidTr="00A55590">
        <w:trPr>
          <w:trHeight w:val="225"/>
        </w:trPr>
        <w:tc>
          <w:tcPr>
            <w:tcW w:w="3878" w:type="dxa"/>
            <w:vMerge/>
            <w:vAlign w:val="center"/>
          </w:tcPr>
          <w:p w14:paraId="526E0F76" w14:textId="77777777" w:rsidR="00613D7E" w:rsidRDefault="00613D7E" w:rsidP="007C5906">
            <w:pPr>
              <w:spacing w:after="0"/>
              <w:rPr>
                <w:lang w:val="en-US"/>
              </w:rPr>
            </w:pPr>
          </w:p>
        </w:tc>
        <w:sdt>
          <w:sdtPr>
            <w:rPr>
              <w:lang w:val="en-US"/>
            </w:rPr>
            <w:id w:val="1838810472"/>
            <w14:checkbox>
              <w14:checked w14:val="0"/>
              <w14:checkedState w14:val="2612" w14:font="MS Gothic"/>
              <w14:uncheckedState w14:val="2610" w14:font="MS Gothic"/>
            </w14:checkbox>
          </w:sdtPr>
          <w:sdtEndPr/>
          <w:sdtContent>
            <w:tc>
              <w:tcPr>
                <w:tcW w:w="512" w:type="dxa"/>
              </w:tcPr>
              <w:p w14:paraId="6353F69C" w14:textId="77777777" w:rsidR="00613D7E" w:rsidRDefault="00613D7E" w:rsidP="00A55590">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2728A939" w14:textId="77777777" w:rsidR="00613D7E" w:rsidRDefault="00613D7E" w:rsidP="007C5906">
            <w:pPr>
              <w:spacing w:after="0"/>
              <w:rPr>
                <w:lang w:val="en-US"/>
              </w:rPr>
            </w:pPr>
            <w:r>
              <w:rPr>
                <w:lang w:val="en-US"/>
              </w:rPr>
              <w:t>No</w:t>
            </w:r>
            <w:r w:rsidR="00A55590">
              <w:rPr>
                <w:lang w:val="en-US"/>
              </w:rPr>
              <w:t>.</w:t>
            </w:r>
          </w:p>
        </w:tc>
      </w:tr>
      <w:tr w:rsidR="007C5906" w14:paraId="39C90F48" w14:textId="77777777" w:rsidTr="007C5906">
        <w:trPr>
          <w:trHeight w:val="168"/>
        </w:trPr>
        <w:tc>
          <w:tcPr>
            <w:tcW w:w="3878" w:type="dxa"/>
            <w:vMerge w:val="restart"/>
            <w:vAlign w:val="center"/>
          </w:tcPr>
          <w:p w14:paraId="75604058" w14:textId="3A71DC6A" w:rsidR="007C5906" w:rsidRDefault="00A17A1E" w:rsidP="007C5906">
            <w:pPr>
              <w:spacing w:after="0"/>
              <w:rPr>
                <w:lang w:val="en-US"/>
              </w:rPr>
            </w:pPr>
            <w:r w:rsidRPr="00A17A1E">
              <w:rPr>
                <w:b/>
                <w:lang w:val="en-US"/>
              </w:rPr>
              <w:t>4.</w:t>
            </w:r>
            <w:r>
              <w:rPr>
                <w:b/>
                <w:lang w:val="en-US"/>
              </w:rPr>
              <w:t xml:space="preserve">5 </w:t>
            </w:r>
            <w:r w:rsidR="007C5906">
              <w:rPr>
                <w:lang w:val="en-US"/>
              </w:rPr>
              <w:t>Does the mean</w:t>
            </w:r>
            <w:r w:rsidR="000067D5">
              <w:rPr>
                <w:lang w:val="en-US"/>
              </w:rPr>
              <w:t>s</w:t>
            </w:r>
            <w:r w:rsidR="007C5906">
              <w:rPr>
                <w:lang w:val="en-US"/>
              </w:rPr>
              <w:t xml:space="preserve"> of payment</w:t>
            </w:r>
            <w:r w:rsidR="00A55590">
              <w:rPr>
                <w:lang w:val="en-US"/>
              </w:rPr>
              <w:t xml:space="preserve"> on which the instrument is accommodated, </w:t>
            </w:r>
            <w:r w:rsidR="007C5906">
              <w:rPr>
                <w:lang w:val="en-US"/>
              </w:rPr>
              <w:t xml:space="preserve"> accommodate for </w:t>
            </w:r>
            <w:r w:rsidR="00F40469">
              <w:rPr>
                <w:lang w:val="en-US"/>
              </w:rPr>
              <w:t>an</w:t>
            </w:r>
            <w:r w:rsidR="007C5906">
              <w:rPr>
                <w:lang w:val="en-US"/>
              </w:rPr>
              <w:t xml:space="preserve">other payment instrument? </w:t>
            </w:r>
          </w:p>
          <w:p w14:paraId="08916B61" w14:textId="0922901D" w:rsidR="007C5906" w:rsidRPr="003C583F" w:rsidRDefault="007C5906" w:rsidP="007C5906">
            <w:pPr>
              <w:spacing w:after="0"/>
              <w:rPr>
                <w:i/>
                <w:lang w:val="en-US"/>
              </w:rPr>
            </w:pPr>
            <w:r w:rsidRPr="003C583F">
              <w:rPr>
                <w:i/>
                <w:color w:val="7FA9AE" w:themeColor="background1"/>
                <w:sz w:val="14"/>
                <w:lang w:val="en-US"/>
              </w:rPr>
              <w:t>(cf. GL 1.6 and 1.7 of</w:t>
            </w:r>
            <w:r w:rsidR="00857B8C">
              <w:rPr>
                <w:i/>
                <w:color w:val="7FA9AE" w:themeColor="background1"/>
                <w:sz w:val="14"/>
                <w:lang w:val="en-US"/>
              </w:rPr>
              <w:t xml:space="preserve"> the</w:t>
            </w:r>
            <w:r w:rsidRPr="003C583F">
              <w:rPr>
                <w:i/>
                <w:color w:val="7FA9AE" w:themeColor="background1"/>
                <w:sz w:val="14"/>
                <w:lang w:val="en-US"/>
              </w:rPr>
              <w:t xml:space="preserve"> Guidelines</w:t>
            </w:r>
            <w:r w:rsidR="005C5878">
              <w:rPr>
                <w:i/>
                <w:color w:val="7FA9AE" w:themeColor="background1"/>
                <w:sz w:val="14"/>
                <w:lang w:val="en-US"/>
              </w:rPr>
              <w:t xml:space="preserve"> </w:t>
            </w:r>
            <w:r w:rsidR="005C5878">
              <w:rPr>
                <w:color w:val="7FA9AE" w:themeColor="background1"/>
                <w:sz w:val="14"/>
                <w:lang w:val="en-US"/>
              </w:rPr>
              <w:t xml:space="preserve">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3C583F">
              <w:rPr>
                <w:i/>
                <w:color w:val="7FA9AE" w:themeColor="background1"/>
                <w:sz w:val="14"/>
                <w:lang w:val="en-US"/>
              </w:rPr>
              <w:t>)</w:t>
            </w:r>
          </w:p>
        </w:tc>
        <w:sdt>
          <w:sdtPr>
            <w:rPr>
              <w:lang w:val="en-US"/>
            </w:rPr>
            <w:id w:val="1027602701"/>
            <w14:checkbox>
              <w14:checked w14:val="0"/>
              <w14:checkedState w14:val="2612" w14:font="MS Gothic"/>
              <w14:uncheckedState w14:val="2610" w14:font="MS Gothic"/>
            </w14:checkbox>
          </w:sdtPr>
          <w:sdtEndPr/>
          <w:sdtContent>
            <w:tc>
              <w:tcPr>
                <w:tcW w:w="512" w:type="dxa"/>
                <w:vMerge w:val="restart"/>
              </w:tcPr>
              <w:p w14:paraId="4DD12202" w14:textId="77777777" w:rsidR="007C5906" w:rsidRDefault="007C5906" w:rsidP="007C5906">
                <w:pPr>
                  <w:spacing w:after="0"/>
                  <w:jc w:val="center"/>
                  <w:rPr>
                    <w:lang w:val="en-US"/>
                  </w:rPr>
                </w:pPr>
                <w:r>
                  <w:rPr>
                    <w:rFonts w:ascii="MS Gothic" w:eastAsia="MS Gothic" w:hAnsi="MS Gothic" w:hint="eastAsia"/>
                    <w:lang w:val="en-US"/>
                  </w:rPr>
                  <w:t>☐</w:t>
                </w:r>
              </w:p>
            </w:tc>
          </w:sdtContent>
        </w:sdt>
        <w:tc>
          <w:tcPr>
            <w:tcW w:w="4819" w:type="dxa"/>
            <w:gridSpan w:val="2"/>
            <w:vAlign w:val="center"/>
          </w:tcPr>
          <w:p w14:paraId="6B128249" w14:textId="77777777" w:rsidR="007C5906" w:rsidRDefault="007C5906" w:rsidP="007C5906">
            <w:pPr>
              <w:spacing w:after="0"/>
              <w:rPr>
                <w:lang w:val="en-US"/>
              </w:rPr>
            </w:pPr>
            <w:r>
              <w:rPr>
                <w:lang w:val="en-US"/>
              </w:rPr>
              <w:t>Yes</w:t>
            </w:r>
            <w:r w:rsidR="00A55590">
              <w:rPr>
                <w:lang w:val="en-US"/>
              </w:rPr>
              <w:t>.</w:t>
            </w:r>
            <w:r>
              <w:rPr>
                <w:lang w:val="en-US"/>
              </w:rPr>
              <w:t xml:space="preserve"> </w:t>
            </w:r>
          </w:p>
          <w:p w14:paraId="401D2960" w14:textId="0752EC44" w:rsidR="007C5906" w:rsidRDefault="007C5906" w:rsidP="00966AD4">
            <w:pPr>
              <w:spacing w:after="0"/>
              <w:rPr>
                <w:lang w:val="en-US"/>
              </w:rPr>
            </w:pPr>
            <w:r>
              <w:rPr>
                <w:lang w:val="en-US"/>
              </w:rPr>
              <w:t xml:space="preserve">Please clarify if the other instruments are excluded under </w:t>
            </w:r>
            <w:r w:rsidR="00DC2CA7">
              <w:rPr>
                <w:lang w:val="en-US"/>
              </w:rPr>
              <w:t>A</w:t>
            </w:r>
            <w:r>
              <w:rPr>
                <w:lang w:val="en-US"/>
              </w:rPr>
              <w:t>rticle 3</w:t>
            </w:r>
            <w:r w:rsidR="00DC2CA7">
              <w:rPr>
                <w:lang w:val="en-US"/>
              </w:rPr>
              <w:t xml:space="preserve">(k) of the Law </w:t>
            </w:r>
            <w:r>
              <w:rPr>
                <w:lang w:val="en-US"/>
              </w:rPr>
              <w:t>or regulated</w:t>
            </w:r>
            <w:r w:rsidR="00F40469">
              <w:rPr>
                <w:lang w:val="en-US"/>
              </w:rPr>
              <w:t>:</w:t>
            </w:r>
          </w:p>
        </w:tc>
      </w:tr>
      <w:tr w:rsidR="007C5906" w14:paraId="3F911737" w14:textId="77777777" w:rsidTr="007C5906">
        <w:trPr>
          <w:trHeight w:val="168"/>
        </w:trPr>
        <w:tc>
          <w:tcPr>
            <w:tcW w:w="3878" w:type="dxa"/>
            <w:vMerge/>
            <w:vAlign w:val="center"/>
          </w:tcPr>
          <w:p w14:paraId="715C1AF7" w14:textId="77777777" w:rsidR="007C5906" w:rsidRDefault="007C5906" w:rsidP="007C5906">
            <w:pPr>
              <w:spacing w:after="0"/>
              <w:rPr>
                <w:lang w:val="en-US"/>
              </w:rPr>
            </w:pPr>
          </w:p>
        </w:tc>
        <w:tc>
          <w:tcPr>
            <w:tcW w:w="512" w:type="dxa"/>
            <w:vMerge/>
            <w:vAlign w:val="center"/>
          </w:tcPr>
          <w:p w14:paraId="75835F74" w14:textId="77777777" w:rsidR="007C5906" w:rsidRDefault="007C5906" w:rsidP="007C5906">
            <w:pPr>
              <w:spacing w:after="0"/>
              <w:rPr>
                <w:lang w:val="en-US"/>
              </w:rPr>
            </w:pPr>
          </w:p>
        </w:tc>
        <w:sdt>
          <w:sdtPr>
            <w:rPr>
              <w:lang w:val="en-US"/>
            </w:rPr>
            <w:id w:val="-513770431"/>
            <w14:checkbox>
              <w14:checked w14:val="0"/>
              <w14:checkedState w14:val="2612" w14:font="MS Gothic"/>
              <w14:uncheckedState w14:val="2610" w14:font="MS Gothic"/>
            </w14:checkbox>
          </w:sdtPr>
          <w:sdtEndPr/>
          <w:sdtContent>
            <w:tc>
              <w:tcPr>
                <w:tcW w:w="1134" w:type="dxa"/>
              </w:tcPr>
              <w:p w14:paraId="4BF1CA5E" w14:textId="77777777" w:rsidR="007C5906" w:rsidRDefault="007C5906" w:rsidP="007C5906">
                <w:pPr>
                  <w:spacing w:after="0"/>
                  <w:jc w:val="right"/>
                  <w:rPr>
                    <w:lang w:val="en-US"/>
                  </w:rPr>
                </w:pPr>
                <w:r>
                  <w:rPr>
                    <w:rFonts w:ascii="MS Gothic" w:eastAsia="MS Gothic" w:hAnsi="MS Gothic" w:hint="eastAsia"/>
                    <w:lang w:val="en-US"/>
                  </w:rPr>
                  <w:t>☐</w:t>
                </w:r>
              </w:p>
            </w:tc>
          </w:sdtContent>
        </w:sdt>
        <w:tc>
          <w:tcPr>
            <w:tcW w:w="3685" w:type="dxa"/>
            <w:vAlign w:val="center"/>
          </w:tcPr>
          <w:p w14:paraId="15ED6147" w14:textId="6B2B7E58" w:rsidR="007C5906" w:rsidRDefault="007C5906" w:rsidP="007C5906">
            <w:pPr>
              <w:spacing w:after="0"/>
              <w:rPr>
                <w:lang w:val="en-US"/>
              </w:rPr>
            </w:pPr>
            <w:r>
              <w:rPr>
                <w:lang w:val="en-US"/>
              </w:rPr>
              <w:t xml:space="preserve">excluded under </w:t>
            </w:r>
            <w:r w:rsidR="00DC2CA7">
              <w:rPr>
                <w:lang w:val="en-US"/>
              </w:rPr>
              <w:t>A</w:t>
            </w:r>
            <w:r>
              <w:rPr>
                <w:lang w:val="en-US"/>
              </w:rPr>
              <w:t>rticle 3</w:t>
            </w:r>
            <w:r w:rsidR="00DC2CA7">
              <w:rPr>
                <w:lang w:val="en-US"/>
              </w:rPr>
              <w:t>(k) of the Law or the law of another Member State</w:t>
            </w:r>
            <w:r>
              <w:rPr>
                <w:lang w:val="en-US"/>
              </w:rPr>
              <w:t xml:space="preserve">. </w:t>
            </w:r>
          </w:p>
          <w:p w14:paraId="03A177FA" w14:textId="77777777" w:rsidR="007C5906" w:rsidRDefault="007C5906" w:rsidP="007C5906">
            <w:pPr>
              <w:spacing w:after="0"/>
              <w:rPr>
                <w:lang w:val="en-US"/>
              </w:rPr>
            </w:pPr>
            <w:r>
              <w:rPr>
                <w:lang w:val="en-US"/>
              </w:rPr>
              <w:t>Please specify the name of these instruments</w:t>
            </w:r>
            <w:r w:rsidR="00857B8C">
              <w:rPr>
                <w:lang w:val="en-US"/>
              </w:rPr>
              <w:t xml:space="preserve"> and the related exclusion</w:t>
            </w:r>
            <w:r>
              <w:rPr>
                <w:lang w:val="en-US"/>
              </w:rPr>
              <w:t>:</w:t>
            </w:r>
          </w:p>
          <w:sdt>
            <w:sdtPr>
              <w:rPr>
                <w:lang w:val="en-US"/>
              </w:rPr>
              <w:id w:val="-392428831"/>
              <w:placeholder>
                <w:docPart w:val="DefaultPlaceholder_-1854013440"/>
              </w:placeholder>
              <w:showingPlcHdr/>
              <w:text/>
            </w:sdtPr>
            <w:sdtEndPr/>
            <w:sdtContent>
              <w:p w14:paraId="4EB98E33" w14:textId="5B3E18AD" w:rsidR="001B401F" w:rsidRDefault="001B401F" w:rsidP="007C5906">
                <w:pPr>
                  <w:spacing w:after="0"/>
                  <w:rPr>
                    <w:lang w:val="en-US"/>
                  </w:rPr>
                </w:pPr>
                <w:r w:rsidRPr="00894CF9">
                  <w:rPr>
                    <w:rStyle w:val="PlaceholderText"/>
                  </w:rPr>
                  <w:t>Click or tap here to enter text.</w:t>
                </w:r>
              </w:p>
            </w:sdtContent>
          </w:sdt>
        </w:tc>
      </w:tr>
      <w:tr w:rsidR="007C5906" w14:paraId="0374EB4C" w14:textId="77777777" w:rsidTr="007C5906">
        <w:trPr>
          <w:trHeight w:val="168"/>
        </w:trPr>
        <w:tc>
          <w:tcPr>
            <w:tcW w:w="3878" w:type="dxa"/>
            <w:vMerge/>
            <w:vAlign w:val="center"/>
          </w:tcPr>
          <w:p w14:paraId="3C3466E8" w14:textId="77777777" w:rsidR="007C5906" w:rsidRDefault="007C5906" w:rsidP="007C5906">
            <w:pPr>
              <w:spacing w:after="0"/>
              <w:rPr>
                <w:lang w:val="en-US"/>
              </w:rPr>
            </w:pPr>
          </w:p>
        </w:tc>
        <w:tc>
          <w:tcPr>
            <w:tcW w:w="512" w:type="dxa"/>
            <w:vMerge/>
            <w:vAlign w:val="center"/>
          </w:tcPr>
          <w:p w14:paraId="415CA886" w14:textId="77777777" w:rsidR="007C5906" w:rsidRDefault="007C5906" w:rsidP="007C5906">
            <w:pPr>
              <w:spacing w:after="0"/>
              <w:rPr>
                <w:lang w:val="en-US"/>
              </w:rPr>
            </w:pPr>
          </w:p>
        </w:tc>
        <w:sdt>
          <w:sdtPr>
            <w:rPr>
              <w:lang w:val="en-US"/>
            </w:rPr>
            <w:id w:val="939807807"/>
            <w14:checkbox>
              <w14:checked w14:val="0"/>
              <w14:checkedState w14:val="2612" w14:font="MS Gothic"/>
              <w14:uncheckedState w14:val="2610" w14:font="MS Gothic"/>
            </w14:checkbox>
          </w:sdtPr>
          <w:sdtEndPr/>
          <w:sdtContent>
            <w:tc>
              <w:tcPr>
                <w:tcW w:w="1134" w:type="dxa"/>
              </w:tcPr>
              <w:p w14:paraId="1AB9F925" w14:textId="77777777" w:rsidR="007C5906" w:rsidRDefault="007C5906" w:rsidP="007C5906">
                <w:pPr>
                  <w:spacing w:after="0"/>
                  <w:jc w:val="right"/>
                  <w:rPr>
                    <w:lang w:val="en-US"/>
                  </w:rPr>
                </w:pPr>
                <w:r>
                  <w:rPr>
                    <w:rFonts w:ascii="MS Gothic" w:eastAsia="MS Gothic" w:hAnsi="MS Gothic" w:hint="eastAsia"/>
                    <w:lang w:val="en-US"/>
                  </w:rPr>
                  <w:t>☐</w:t>
                </w:r>
              </w:p>
            </w:tc>
          </w:sdtContent>
        </w:sdt>
        <w:tc>
          <w:tcPr>
            <w:tcW w:w="3685" w:type="dxa"/>
            <w:vAlign w:val="center"/>
          </w:tcPr>
          <w:p w14:paraId="6B97B976" w14:textId="77777777" w:rsidR="007C5906" w:rsidRDefault="007C5906" w:rsidP="007C5906">
            <w:pPr>
              <w:spacing w:after="0"/>
              <w:rPr>
                <w:lang w:val="en-US"/>
              </w:rPr>
            </w:pPr>
            <w:r>
              <w:rPr>
                <w:lang w:val="en-US"/>
              </w:rPr>
              <w:t xml:space="preserve">regulated under the Law or the law of another Member State. </w:t>
            </w:r>
          </w:p>
          <w:p w14:paraId="28FE93FC" w14:textId="77777777" w:rsidR="007C5906" w:rsidRDefault="007C5906" w:rsidP="007C5906">
            <w:pPr>
              <w:spacing w:after="0"/>
              <w:rPr>
                <w:i/>
                <w:color w:val="E8927C" w:themeColor="accent3"/>
                <w:lang w:val="en-US"/>
              </w:rPr>
            </w:pPr>
            <w:r>
              <w:rPr>
                <w:lang w:val="en-US"/>
              </w:rPr>
              <w:t>Please specify the name of these instruments and the Member State</w:t>
            </w:r>
            <w:r w:rsidR="00857B8C">
              <w:rPr>
                <w:lang w:val="en-US"/>
              </w:rPr>
              <w:t>(s)</w:t>
            </w:r>
            <w:r>
              <w:rPr>
                <w:lang w:val="en-US"/>
              </w:rPr>
              <w:t xml:space="preserve"> where they are regulated: </w:t>
            </w:r>
          </w:p>
          <w:sdt>
            <w:sdtPr>
              <w:rPr>
                <w:lang w:val="en-US"/>
              </w:rPr>
              <w:id w:val="112256358"/>
              <w:placeholder>
                <w:docPart w:val="DefaultPlaceholder_-1854013440"/>
              </w:placeholder>
              <w:showingPlcHdr/>
              <w:text/>
            </w:sdtPr>
            <w:sdtEndPr/>
            <w:sdtContent>
              <w:p w14:paraId="36B2C679" w14:textId="6A4DCAFC" w:rsidR="001B401F" w:rsidRDefault="001B401F" w:rsidP="007C5906">
                <w:pPr>
                  <w:spacing w:after="0"/>
                  <w:rPr>
                    <w:lang w:val="en-US"/>
                  </w:rPr>
                </w:pPr>
                <w:r w:rsidRPr="00894CF9">
                  <w:rPr>
                    <w:rStyle w:val="PlaceholderText"/>
                  </w:rPr>
                  <w:t>Click or tap here to enter text.</w:t>
                </w:r>
              </w:p>
            </w:sdtContent>
          </w:sdt>
        </w:tc>
      </w:tr>
      <w:tr w:rsidR="007C5906" w14:paraId="40E915A0" w14:textId="77777777" w:rsidTr="00613D7E">
        <w:trPr>
          <w:trHeight w:val="225"/>
        </w:trPr>
        <w:tc>
          <w:tcPr>
            <w:tcW w:w="3878" w:type="dxa"/>
            <w:vMerge/>
            <w:vAlign w:val="center"/>
          </w:tcPr>
          <w:p w14:paraId="37738632" w14:textId="77777777" w:rsidR="007C5906" w:rsidRDefault="007C5906" w:rsidP="007C5906">
            <w:pPr>
              <w:spacing w:after="0"/>
              <w:rPr>
                <w:lang w:val="en-US"/>
              </w:rPr>
            </w:pPr>
          </w:p>
        </w:tc>
        <w:sdt>
          <w:sdtPr>
            <w:rPr>
              <w:lang w:val="en-US"/>
            </w:rPr>
            <w:id w:val="-717590214"/>
            <w14:checkbox>
              <w14:checked w14:val="0"/>
              <w14:checkedState w14:val="2612" w14:font="MS Gothic"/>
              <w14:uncheckedState w14:val="2610" w14:font="MS Gothic"/>
            </w14:checkbox>
          </w:sdtPr>
          <w:sdtEndPr/>
          <w:sdtContent>
            <w:tc>
              <w:tcPr>
                <w:tcW w:w="512" w:type="dxa"/>
                <w:vAlign w:val="center"/>
              </w:tcPr>
              <w:p w14:paraId="65EFFFDB" w14:textId="77777777" w:rsidR="007C5906" w:rsidRDefault="007C5906" w:rsidP="007C5906">
                <w:pPr>
                  <w:spacing w:after="0"/>
                  <w:rPr>
                    <w:lang w:val="en-US"/>
                  </w:rPr>
                </w:pPr>
                <w:r>
                  <w:rPr>
                    <w:rFonts w:ascii="MS Gothic" w:eastAsia="MS Gothic" w:hAnsi="MS Gothic" w:hint="eastAsia"/>
                    <w:lang w:val="en-US"/>
                  </w:rPr>
                  <w:t>☐</w:t>
                </w:r>
              </w:p>
            </w:tc>
          </w:sdtContent>
        </w:sdt>
        <w:tc>
          <w:tcPr>
            <w:tcW w:w="4819" w:type="dxa"/>
            <w:gridSpan w:val="2"/>
            <w:vAlign w:val="center"/>
          </w:tcPr>
          <w:p w14:paraId="433770A4" w14:textId="77777777" w:rsidR="007C5906" w:rsidRDefault="007C5906" w:rsidP="007C5906">
            <w:pPr>
              <w:spacing w:after="0"/>
              <w:rPr>
                <w:lang w:val="en-US"/>
              </w:rPr>
            </w:pPr>
            <w:r>
              <w:rPr>
                <w:lang w:val="en-US"/>
              </w:rPr>
              <w:t>No</w:t>
            </w:r>
            <w:r w:rsidR="00E201AF">
              <w:rPr>
                <w:lang w:val="en-US"/>
              </w:rPr>
              <w:t>.</w:t>
            </w:r>
          </w:p>
        </w:tc>
      </w:tr>
    </w:tbl>
    <w:p w14:paraId="48EF70FE" w14:textId="77777777" w:rsidR="00613D7E" w:rsidRPr="00613D7E" w:rsidRDefault="00613D7E" w:rsidP="007C5906">
      <w:pPr>
        <w:rPr>
          <w:lang w:val="en-US"/>
        </w:rPr>
      </w:pPr>
    </w:p>
    <w:p w14:paraId="24CEA042" w14:textId="77777777" w:rsidR="00445013" w:rsidRDefault="00445013">
      <w:pPr>
        <w:keepLines w:val="0"/>
        <w:spacing w:after="0" w:line="240" w:lineRule="auto"/>
        <w:jc w:val="left"/>
        <w:rPr>
          <w:rFonts w:eastAsiaTheme="majorEastAsia" w:cs="Times New Roman (Titres CS)"/>
          <w:b/>
          <w:color w:val="115E67" w:themeColor="text2"/>
          <w:sz w:val="28"/>
          <w:szCs w:val="32"/>
          <w:lang w:val="en-US"/>
        </w:rPr>
      </w:pPr>
      <w:r>
        <w:br w:type="page"/>
      </w:r>
    </w:p>
    <w:p w14:paraId="25E6D19B" w14:textId="77777777" w:rsidR="0044250F" w:rsidRDefault="0044250F" w:rsidP="0044250F">
      <w:pPr>
        <w:pStyle w:val="Heading1"/>
        <w:jc w:val="both"/>
      </w:pPr>
      <w:r>
        <w:lastRenderedPageBreak/>
        <w:t xml:space="preserve">Types of exclusion </w:t>
      </w:r>
    </w:p>
    <w:p w14:paraId="2303E1AE" w14:textId="02D100C4" w:rsidR="00F31E50" w:rsidRPr="00F31E50" w:rsidRDefault="009A5D91" w:rsidP="0044250F">
      <w:pPr>
        <w:pStyle w:val="Heading2"/>
      </w:pPr>
      <w:bookmarkStart w:id="1" w:name="_Exclusion_for_instruments"/>
      <w:bookmarkEnd w:id="1"/>
      <w:r>
        <w:t>Exclusion for</w:t>
      </w:r>
      <w:r w:rsidR="00DC2CA7">
        <w:t xml:space="preserve"> specific</w:t>
      </w:r>
      <w:r>
        <w:t xml:space="preserve"> </w:t>
      </w:r>
      <w:r w:rsidR="00C75D84">
        <w:t xml:space="preserve">instruments used </w:t>
      </w:r>
      <w:r w:rsidR="00C33936">
        <w:t>only in</w:t>
      </w:r>
      <w:r w:rsidR="00C75D84">
        <w:t xml:space="preserve"> the premises of the issuer</w:t>
      </w:r>
      <w:r>
        <w:t xml:space="preserve"> – Article 3(k)(i) </w:t>
      </w:r>
    </w:p>
    <w:p w14:paraId="66F596CB" w14:textId="02505721" w:rsidR="00613D7E" w:rsidRDefault="00613D7E" w:rsidP="007C5906">
      <w:pPr>
        <w:rPr>
          <w:b/>
          <w:i/>
          <w:lang w:val="en-US"/>
        </w:rPr>
      </w:pPr>
      <w:r w:rsidRPr="00E201AF">
        <w:rPr>
          <w:b/>
          <w:i/>
          <w:lang w:val="en-US"/>
        </w:rPr>
        <w:t xml:space="preserve">Please only fill this section if you selected exclusion “Article 3(k)(i) of the Law – </w:t>
      </w:r>
      <w:r w:rsidR="00966AD4">
        <w:rPr>
          <w:b/>
          <w:i/>
          <w:lang w:val="en-US"/>
        </w:rPr>
        <w:t xml:space="preserve">specific </w:t>
      </w:r>
      <w:r w:rsidRPr="00E201AF">
        <w:rPr>
          <w:b/>
          <w:i/>
          <w:lang w:val="en-US"/>
        </w:rPr>
        <w:t xml:space="preserve">instrument allowing the holder to acquire goods or services only in the premises of the issuer” in point </w:t>
      </w:r>
      <w:r w:rsidR="00E201AF" w:rsidRPr="00E201AF">
        <w:rPr>
          <w:b/>
          <w:i/>
          <w:lang w:val="en-US"/>
        </w:rPr>
        <w:t>4.3</w:t>
      </w:r>
      <w:r w:rsidRPr="00E201AF">
        <w:rPr>
          <w:b/>
          <w:i/>
          <w:lang w:val="en-US"/>
        </w:rPr>
        <w:t>.</w:t>
      </w:r>
      <w:r>
        <w:rPr>
          <w:b/>
          <w:i/>
          <w:lang w:val="en-US"/>
        </w:rPr>
        <w:t xml:space="preserve"> </w:t>
      </w:r>
    </w:p>
    <w:tbl>
      <w:tblPr>
        <w:tblStyle w:val="TableGrid"/>
        <w:tblW w:w="0" w:type="auto"/>
        <w:tblLook w:val="04A0" w:firstRow="1" w:lastRow="0" w:firstColumn="1" w:lastColumn="0" w:noHBand="0" w:noVBand="1"/>
      </w:tblPr>
      <w:tblGrid>
        <w:gridCol w:w="3823"/>
        <w:gridCol w:w="425"/>
        <w:gridCol w:w="4768"/>
      </w:tblGrid>
      <w:tr w:rsidR="00E201AF" w:rsidRPr="0044250F" w14:paraId="77455C2D" w14:textId="77777777" w:rsidTr="00E201AF">
        <w:trPr>
          <w:trHeight w:val="401"/>
        </w:trPr>
        <w:tc>
          <w:tcPr>
            <w:tcW w:w="9016" w:type="dxa"/>
            <w:gridSpan w:val="3"/>
            <w:shd w:val="clear" w:color="auto" w:fill="115E67" w:themeFill="text2"/>
            <w:vAlign w:val="center"/>
          </w:tcPr>
          <w:p w14:paraId="76A6C7A1" w14:textId="77777777" w:rsidR="00E201AF" w:rsidRPr="00E201AF" w:rsidRDefault="00E201AF" w:rsidP="00E201AF">
            <w:pPr>
              <w:spacing w:after="0"/>
              <w:jc w:val="center"/>
              <w:rPr>
                <w:b/>
                <w:color w:val="FFFFFF"/>
                <w:lang w:val="fr-LU"/>
              </w:rPr>
            </w:pPr>
            <w:r w:rsidRPr="00E201AF">
              <w:rPr>
                <w:b/>
                <w:color w:val="FFFFFF"/>
                <w:lang w:val="fr-LU"/>
              </w:rPr>
              <w:t>General information</w:t>
            </w:r>
          </w:p>
        </w:tc>
      </w:tr>
      <w:tr w:rsidR="00C33936" w:rsidRPr="001B401F" w14:paraId="571711C0" w14:textId="77777777" w:rsidTr="00E201AF">
        <w:trPr>
          <w:trHeight w:val="3661"/>
        </w:trPr>
        <w:tc>
          <w:tcPr>
            <w:tcW w:w="3823" w:type="dxa"/>
            <w:vMerge w:val="restart"/>
            <w:vAlign w:val="center"/>
          </w:tcPr>
          <w:p w14:paraId="3AEE31BE" w14:textId="77777777" w:rsidR="00E201AF" w:rsidRDefault="00A17A1E" w:rsidP="00E201AF">
            <w:pPr>
              <w:spacing w:after="0"/>
              <w:rPr>
                <w:lang w:val="en-US"/>
              </w:rPr>
            </w:pPr>
            <w:r w:rsidRPr="00A17A1E">
              <w:rPr>
                <w:b/>
                <w:lang w:val="en-US"/>
              </w:rPr>
              <w:t>5.1.1</w:t>
            </w:r>
            <w:r>
              <w:rPr>
                <w:lang w:val="en-US"/>
              </w:rPr>
              <w:t xml:space="preserve"> </w:t>
            </w:r>
            <w:r w:rsidR="00E201AF">
              <w:rPr>
                <w:lang w:val="en-US"/>
              </w:rPr>
              <w:t xml:space="preserve">Provide a detailed description of the instrument for which this notification is submitted. This description shall include information on: </w:t>
            </w:r>
          </w:p>
          <w:p w14:paraId="5EF7288D" w14:textId="67320054" w:rsidR="00E201AF" w:rsidRPr="005C5878" w:rsidRDefault="00E201AF" w:rsidP="00E201AF">
            <w:pPr>
              <w:pStyle w:val="ListParagraph"/>
              <w:numPr>
                <w:ilvl w:val="0"/>
                <w:numId w:val="4"/>
              </w:numPr>
              <w:spacing w:after="0"/>
              <w:rPr>
                <w:lang w:val="en-US"/>
              </w:rPr>
            </w:pPr>
            <w:r w:rsidRPr="005C5878">
              <w:rPr>
                <w:lang w:val="en-US"/>
              </w:rPr>
              <w:t xml:space="preserve">whether the goods and/or services </w:t>
            </w:r>
            <w:r w:rsidR="00F40469" w:rsidRPr="005C5878">
              <w:rPr>
                <w:lang w:val="en-US"/>
              </w:rPr>
              <w:t xml:space="preserve">that </w:t>
            </w:r>
            <w:r w:rsidRPr="005C5878">
              <w:rPr>
                <w:lang w:val="en-US"/>
              </w:rPr>
              <w:t>can be acquired are physical and/or digital;</w:t>
            </w:r>
          </w:p>
          <w:p w14:paraId="4ADBA3F4" w14:textId="77777777" w:rsidR="00E201AF" w:rsidRPr="00FB1A81" w:rsidRDefault="00E201AF" w:rsidP="00E201AF">
            <w:pPr>
              <w:pStyle w:val="ListParagraph"/>
              <w:numPr>
                <w:ilvl w:val="0"/>
                <w:numId w:val="4"/>
              </w:numPr>
              <w:spacing w:after="0"/>
              <w:rPr>
                <w:lang w:val="en-US"/>
              </w:rPr>
            </w:pPr>
            <w:r>
              <w:rPr>
                <w:lang w:val="en-US"/>
              </w:rPr>
              <w:t xml:space="preserve">whether the stores are physical and/or digital stores. </w:t>
            </w:r>
          </w:p>
          <w:p w14:paraId="672DB5B5" w14:textId="525C8127" w:rsidR="00E201AF" w:rsidRDefault="00E201AF" w:rsidP="00E201AF">
            <w:pPr>
              <w:spacing w:after="0"/>
              <w:rPr>
                <w:lang w:val="en-US"/>
              </w:rPr>
            </w:pPr>
            <w:r>
              <w:rPr>
                <w:lang w:val="en-US"/>
              </w:rPr>
              <w:t xml:space="preserve">Provide in </w:t>
            </w:r>
            <w:r w:rsidR="00410D5D">
              <w:rPr>
                <w:lang w:val="en-US"/>
              </w:rPr>
              <w:t xml:space="preserve">the </w:t>
            </w:r>
            <w:r>
              <w:rPr>
                <w:lang w:val="en-US"/>
              </w:rPr>
              <w:t xml:space="preserve">Annex detailed flow charts for all types of transaction that can be carried out using this instrument (i.e. funding and transfers). </w:t>
            </w:r>
          </w:p>
          <w:p w14:paraId="5FA0DA70" w14:textId="1A3A1C97" w:rsidR="00C33936" w:rsidRDefault="00E201AF" w:rsidP="00E201AF">
            <w:pPr>
              <w:spacing w:after="0"/>
              <w:rPr>
                <w:lang w:val="en-US"/>
              </w:rPr>
            </w:pPr>
            <w:r w:rsidRPr="00070B3E">
              <w:rPr>
                <w:color w:val="7FA9AE" w:themeColor="background1"/>
                <w:sz w:val="14"/>
                <w:lang w:val="en-US"/>
              </w:rPr>
              <w:t xml:space="preserve"> </w:t>
            </w:r>
            <w:r w:rsidR="00C33936" w:rsidRPr="00070B3E">
              <w:rPr>
                <w:color w:val="7FA9AE" w:themeColor="background1"/>
                <w:sz w:val="14"/>
                <w:lang w:val="en-US"/>
              </w:rPr>
              <w:t>(cf. GL6.4(a)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00C33936" w:rsidRPr="00070B3E">
              <w:rPr>
                <w:color w:val="7FA9AE" w:themeColor="background1"/>
                <w:sz w:val="14"/>
                <w:lang w:val="en-US"/>
              </w:rPr>
              <w:t>)</w:t>
            </w:r>
          </w:p>
        </w:tc>
        <w:sdt>
          <w:sdtPr>
            <w:rPr>
              <w:lang w:val="fr-LU"/>
            </w:rPr>
            <w:id w:val="159596911"/>
            <w:placeholder>
              <w:docPart w:val="DefaultPlaceholder_-1854013440"/>
            </w:placeholder>
            <w:showingPlcHdr/>
            <w:text/>
          </w:sdtPr>
          <w:sdtEndPr/>
          <w:sdtContent>
            <w:tc>
              <w:tcPr>
                <w:tcW w:w="5193" w:type="dxa"/>
                <w:gridSpan w:val="2"/>
                <w:vAlign w:val="center"/>
              </w:tcPr>
              <w:p w14:paraId="38E8D3EE" w14:textId="4BFEFAB7" w:rsidR="00C33936" w:rsidRPr="001B401F" w:rsidRDefault="001B401F" w:rsidP="008933F6">
                <w:pPr>
                  <w:spacing w:after="0"/>
                  <w:rPr>
                    <w:lang w:val="en-US"/>
                  </w:rPr>
                </w:pPr>
                <w:r w:rsidRPr="00894CF9">
                  <w:rPr>
                    <w:rStyle w:val="PlaceholderText"/>
                  </w:rPr>
                  <w:t>Click or tap here to enter text.</w:t>
                </w:r>
              </w:p>
            </w:tc>
          </w:sdtContent>
        </w:sdt>
      </w:tr>
      <w:tr w:rsidR="00C33936" w:rsidRPr="00C75D84" w14:paraId="0B4566F7" w14:textId="77777777" w:rsidTr="008933F6">
        <w:trPr>
          <w:trHeight w:val="203"/>
        </w:trPr>
        <w:tc>
          <w:tcPr>
            <w:tcW w:w="3823" w:type="dxa"/>
            <w:vMerge/>
            <w:vAlign w:val="center"/>
          </w:tcPr>
          <w:p w14:paraId="2B10C6BF" w14:textId="77777777" w:rsidR="00C33936" w:rsidRPr="001B401F" w:rsidRDefault="00C33936" w:rsidP="008933F6">
            <w:pPr>
              <w:spacing w:after="0"/>
              <w:rPr>
                <w:lang w:val="en-US"/>
              </w:rPr>
            </w:pPr>
          </w:p>
        </w:tc>
        <w:tc>
          <w:tcPr>
            <w:tcW w:w="5193" w:type="dxa"/>
            <w:gridSpan w:val="2"/>
            <w:vAlign w:val="center"/>
          </w:tcPr>
          <w:p w14:paraId="31A018B8" w14:textId="77777777" w:rsidR="00C33936" w:rsidRDefault="00C33936" w:rsidP="008933F6">
            <w:pPr>
              <w:spacing w:after="0"/>
              <w:rPr>
                <w:i/>
                <w:color w:val="E8927C" w:themeColor="accent3"/>
                <w:lang w:val="en-US"/>
              </w:rPr>
            </w:pPr>
            <w:r>
              <w:rPr>
                <w:lang w:val="en-US"/>
              </w:rPr>
              <w:t xml:space="preserve">Reference to the Annex: </w:t>
            </w:r>
          </w:p>
          <w:sdt>
            <w:sdtPr>
              <w:rPr>
                <w:lang w:val="fr-LU"/>
              </w:rPr>
              <w:id w:val="-45305183"/>
              <w:placeholder>
                <w:docPart w:val="DefaultPlaceholder_-1854013440"/>
              </w:placeholder>
              <w:showingPlcHdr/>
              <w:text/>
            </w:sdtPr>
            <w:sdtEndPr/>
            <w:sdtContent>
              <w:p w14:paraId="3DA5589D" w14:textId="193179B7" w:rsidR="001B401F" w:rsidRPr="001B401F" w:rsidRDefault="001B401F" w:rsidP="008933F6">
                <w:pPr>
                  <w:spacing w:after="0"/>
                  <w:rPr>
                    <w:lang w:val="en-US"/>
                  </w:rPr>
                </w:pPr>
                <w:r w:rsidRPr="00894CF9">
                  <w:rPr>
                    <w:rStyle w:val="PlaceholderText"/>
                  </w:rPr>
                  <w:t>Click or tap here to enter text.</w:t>
                </w:r>
              </w:p>
            </w:sdtContent>
          </w:sdt>
        </w:tc>
      </w:tr>
      <w:tr w:rsidR="00C33936" w:rsidRPr="001B401F" w14:paraId="4CA5C14F" w14:textId="77777777" w:rsidTr="00966AD4">
        <w:trPr>
          <w:trHeight w:val="665"/>
        </w:trPr>
        <w:tc>
          <w:tcPr>
            <w:tcW w:w="3823" w:type="dxa"/>
            <w:vMerge w:val="restart"/>
            <w:vAlign w:val="center"/>
          </w:tcPr>
          <w:p w14:paraId="008BC2BD" w14:textId="18F9FBA4" w:rsidR="00C33936" w:rsidRDefault="00A17A1E" w:rsidP="008933F6">
            <w:pPr>
              <w:spacing w:after="0"/>
              <w:rPr>
                <w:lang w:val="en-US"/>
              </w:rPr>
            </w:pPr>
            <w:r w:rsidRPr="00A17A1E">
              <w:rPr>
                <w:b/>
                <w:lang w:val="en-US"/>
              </w:rPr>
              <w:t>5.1.</w:t>
            </w:r>
            <w:r>
              <w:rPr>
                <w:b/>
                <w:lang w:val="en-US"/>
              </w:rPr>
              <w:t>2</w:t>
            </w:r>
            <w:r>
              <w:rPr>
                <w:lang w:val="en-US"/>
              </w:rPr>
              <w:t xml:space="preserve"> </w:t>
            </w:r>
            <w:r w:rsidR="003E071A">
              <w:rPr>
                <w:lang w:val="en-US"/>
              </w:rPr>
              <w:t>Can</w:t>
            </w:r>
            <w:r w:rsidR="00C33936" w:rsidRPr="00C75D84">
              <w:rPr>
                <w:lang w:val="en-US"/>
              </w:rPr>
              <w:t xml:space="preserve"> you </w:t>
            </w:r>
            <w:r w:rsidR="00C33936">
              <w:rPr>
                <w:lang w:val="en-US"/>
              </w:rPr>
              <w:t xml:space="preserve">confirm that the instrument can only be used in the </w:t>
            </w:r>
            <w:r w:rsidR="00813898">
              <w:rPr>
                <w:lang w:val="en-US"/>
              </w:rPr>
              <w:t xml:space="preserve">physical </w:t>
            </w:r>
            <w:r w:rsidR="00C33936">
              <w:rPr>
                <w:lang w:val="en-US"/>
              </w:rPr>
              <w:t>premises of the issuer?</w:t>
            </w:r>
          </w:p>
          <w:p w14:paraId="0CBA7832" w14:textId="19063F4B" w:rsidR="00C33936" w:rsidRPr="00C75D84" w:rsidRDefault="00C33936" w:rsidP="008933F6">
            <w:pPr>
              <w:spacing w:after="0"/>
              <w:rPr>
                <w:lang w:val="en-US"/>
              </w:rPr>
            </w:pPr>
            <w:r w:rsidRPr="00613D7E">
              <w:rPr>
                <w:color w:val="7FA9AE" w:themeColor="background1"/>
                <w:sz w:val="14"/>
                <w:lang w:val="en-US"/>
              </w:rPr>
              <w:t xml:space="preserve">(cf. </w:t>
            </w:r>
            <w:r w:rsidRPr="00DC2CA7">
              <w:rPr>
                <w:color w:val="7FA9AE" w:themeColor="background1"/>
                <w:sz w:val="14"/>
                <w:lang w:val="en-US"/>
              </w:rPr>
              <w:t>GL3.1</w:t>
            </w:r>
            <w:r w:rsidRPr="00613D7E">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en-US"/>
            </w:rPr>
            <w:id w:val="-705863884"/>
            <w14:checkbox>
              <w14:checked w14:val="0"/>
              <w14:checkedState w14:val="2612" w14:font="MS Gothic"/>
              <w14:uncheckedState w14:val="2610" w14:font="MS Gothic"/>
            </w14:checkbox>
          </w:sdtPr>
          <w:sdtEndPr/>
          <w:sdtContent>
            <w:tc>
              <w:tcPr>
                <w:tcW w:w="425" w:type="dxa"/>
              </w:tcPr>
              <w:p w14:paraId="68A1DE18" w14:textId="03FFBCB5" w:rsidR="00C33936" w:rsidRDefault="00966AD4" w:rsidP="00966AD4">
                <w:pPr>
                  <w:spacing w:after="0"/>
                  <w:jc w:val="center"/>
                  <w:rPr>
                    <w:lang w:val="en-US"/>
                  </w:rPr>
                </w:pPr>
                <w:r>
                  <w:rPr>
                    <w:rFonts w:ascii="MS Gothic" w:eastAsia="MS Gothic" w:hAnsi="MS Gothic" w:hint="eastAsia"/>
                    <w:lang w:val="en-US"/>
                  </w:rPr>
                  <w:t>☐</w:t>
                </w:r>
              </w:p>
            </w:tc>
          </w:sdtContent>
        </w:sdt>
        <w:tc>
          <w:tcPr>
            <w:tcW w:w="4768" w:type="dxa"/>
            <w:vAlign w:val="center"/>
          </w:tcPr>
          <w:p w14:paraId="24D23273" w14:textId="77777777" w:rsidR="00C33936" w:rsidRPr="00B41F83" w:rsidRDefault="00C33936" w:rsidP="008933F6">
            <w:pPr>
              <w:spacing w:after="0"/>
              <w:rPr>
                <w:lang w:val="en-US"/>
              </w:rPr>
            </w:pPr>
            <w:r w:rsidRPr="00B41F83">
              <w:rPr>
                <w:lang w:val="en-US"/>
              </w:rPr>
              <w:t>Yes</w:t>
            </w:r>
            <w:r w:rsidR="00E201AF" w:rsidRPr="00B41F83">
              <w:rPr>
                <w:lang w:val="en-US"/>
              </w:rPr>
              <w:t>.</w:t>
            </w:r>
          </w:p>
          <w:p w14:paraId="635B8E07" w14:textId="77777777" w:rsidR="001B401F" w:rsidRPr="00B41F83" w:rsidRDefault="00C33936" w:rsidP="00966AD4">
            <w:pPr>
              <w:spacing w:after="0"/>
              <w:rPr>
                <w:lang w:val="en-US"/>
              </w:rPr>
            </w:pPr>
            <w:r w:rsidRPr="00B41F83">
              <w:rPr>
                <w:lang w:val="en-US"/>
              </w:rPr>
              <w:t xml:space="preserve">Please </w:t>
            </w:r>
            <w:r w:rsidR="00E201AF" w:rsidRPr="00B41F83">
              <w:rPr>
                <w:lang w:val="en-US"/>
              </w:rPr>
              <w:t>justify</w:t>
            </w:r>
            <w:r w:rsidRPr="00B41F83">
              <w:rPr>
                <w:lang w:val="en-US"/>
              </w:rPr>
              <w:t xml:space="preserve">: </w:t>
            </w:r>
          </w:p>
          <w:sdt>
            <w:sdtPr>
              <w:rPr>
                <w:lang w:val="fr-LU"/>
              </w:rPr>
              <w:id w:val="538255325"/>
              <w:placeholder>
                <w:docPart w:val="DefaultPlaceholder_-1854013440"/>
              </w:placeholder>
              <w:showingPlcHdr/>
              <w:text/>
            </w:sdtPr>
            <w:sdtEndPr/>
            <w:sdtContent>
              <w:p w14:paraId="2EE61AFA" w14:textId="5839921E" w:rsidR="00C33936" w:rsidRPr="001B401F" w:rsidRDefault="001B401F" w:rsidP="00966AD4">
                <w:pPr>
                  <w:spacing w:after="0"/>
                  <w:rPr>
                    <w:lang w:val="en-US"/>
                  </w:rPr>
                </w:pPr>
                <w:r w:rsidRPr="00894CF9">
                  <w:rPr>
                    <w:rStyle w:val="PlaceholderText"/>
                  </w:rPr>
                  <w:t>Click or tap here to enter text.</w:t>
                </w:r>
              </w:p>
            </w:sdtContent>
          </w:sdt>
        </w:tc>
      </w:tr>
      <w:tr w:rsidR="00C33936" w:rsidRPr="001B401F" w14:paraId="2E729339" w14:textId="77777777" w:rsidTr="00966AD4">
        <w:trPr>
          <w:trHeight w:val="203"/>
        </w:trPr>
        <w:tc>
          <w:tcPr>
            <w:tcW w:w="3823" w:type="dxa"/>
            <w:vMerge/>
            <w:vAlign w:val="center"/>
          </w:tcPr>
          <w:p w14:paraId="0DF5E166" w14:textId="77777777" w:rsidR="00C33936" w:rsidRPr="001B401F" w:rsidRDefault="00C33936" w:rsidP="008933F6">
            <w:pPr>
              <w:spacing w:after="0"/>
              <w:rPr>
                <w:lang w:val="en-US"/>
              </w:rPr>
            </w:pPr>
          </w:p>
        </w:tc>
        <w:sdt>
          <w:sdtPr>
            <w:rPr>
              <w:lang w:val="en-US"/>
            </w:rPr>
            <w:id w:val="-1233615972"/>
            <w14:checkbox>
              <w14:checked w14:val="0"/>
              <w14:checkedState w14:val="2612" w14:font="MS Gothic"/>
              <w14:uncheckedState w14:val="2610" w14:font="MS Gothic"/>
            </w14:checkbox>
          </w:sdtPr>
          <w:sdtEndPr/>
          <w:sdtContent>
            <w:tc>
              <w:tcPr>
                <w:tcW w:w="425" w:type="dxa"/>
              </w:tcPr>
              <w:p w14:paraId="2CD4B689" w14:textId="77777777" w:rsidR="00C33936" w:rsidRDefault="00C33936" w:rsidP="00966AD4">
                <w:pPr>
                  <w:spacing w:after="0"/>
                  <w:jc w:val="center"/>
                  <w:rPr>
                    <w:lang w:val="en-US"/>
                  </w:rPr>
                </w:pPr>
                <w:r>
                  <w:rPr>
                    <w:rFonts w:ascii="MS Gothic" w:eastAsia="MS Gothic" w:hAnsi="MS Gothic" w:hint="eastAsia"/>
                    <w:lang w:val="en-US"/>
                  </w:rPr>
                  <w:t>☐</w:t>
                </w:r>
              </w:p>
            </w:tc>
          </w:sdtContent>
        </w:sdt>
        <w:tc>
          <w:tcPr>
            <w:tcW w:w="4768" w:type="dxa"/>
            <w:vAlign w:val="center"/>
          </w:tcPr>
          <w:p w14:paraId="776B6D40" w14:textId="77777777" w:rsidR="00C33936" w:rsidRPr="00B41F83" w:rsidRDefault="00C33936" w:rsidP="008933F6">
            <w:pPr>
              <w:spacing w:after="0"/>
              <w:rPr>
                <w:lang w:val="en-US"/>
              </w:rPr>
            </w:pPr>
            <w:r w:rsidRPr="00B41F83">
              <w:rPr>
                <w:lang w:val="en-US"/>
              </w:rPr>
              <w:t>No</w:t>
            </w:r>
            <w:r w:rsidR="00E201AF" w:rsidRPr="00B41F83">
              <w:rPr>
                <w:lang w:val="en-US"/>
              </w:rPr>
              <w:t>.</w:t>
            </w:r>
          </w:p>
          <w:p w14:paraId="0EC1EDB9" w14:textId="77777777" w:rsidR="001B401F" w:rsidRPr="00B41F83" w:rsidRDefault="00C33936" w:rsidP="00966AD4">
            <w:pPr>
              <w:spacing w:after="0"/>
              <w:rPr>
                <w:lang w:val="en-US"/>
              </w:rPr>
            </w:pPr>
            <w:r w:rsidRPr="00B41F83">
              <w:rPr>
                <w:lang w:val="en-US"/>
              </w:rPr>
              <w:t xml:space="preserve">Please explain: </w:t>
            </w:r>
          </w:p>
          <w:sdt>
            <w:sdtPr>
              <w:rPr>
                <w:lang w:val="fr-LU"/>
              </w:rPr>
              <w:id w:val="-1663225948"/>
              <w:placeholder>
                <w:docPart w:val="DefaultPlaceholder_-1854013440"/>
              </w:placeholder>
              <w:showingPlcHdr/>
              <w:text/>
            </w:sdtPr>
            <w:sdtEndPr/>
            <w:sdtContent>
              <w:p w14:paraId="6F4B1507" w14:textId="7939B0C3" w:rsidR="00C33936" w:rsidRPr="001B401F" w:rsidRDefault="001B401F" w:rsidP="00966AD4">
                <w:pPr>
                  <w:spacing w:after="0"/>
                  <w:rPr>
                    <w:lang w:val="en-US"/>
                  </w:rPr>
                </w:pPr>
                <w:r w:rsidRPr="00894CF9">
                  <w:rPr>
                    <w:rStyle w:val="PlaceholderText"/>
                  </w:rPr>
                  <w:t>Click or tap here to enter text.</w:t>
                </w:r>
              </w:p>
            </w:sdtContent>
          </w:sdt>
        </w:tc>
      </w:tr>
      <w:tr w:rsidR="00C33936" w:rsidRPr="001B401F" w14:paraId="081E8037" w14:textId="77777777" w:rsidTr="00E201AF">
        <w:trPr>
          <w:trHeight w:val="1277"/>
        </w:trPr>
        <w:tc>
          <w:tcPr>
            <w:tcW w:w="3823" w:type="dxa"/>
            <w:vMerge w:val="restart"/>
            <w:vAlign w:val="center"/>
          </w:tcPr>
          <w:p w14:paraId="7C86B7E9" w14:textId="3F345452" w:rsidR="00C33936" w:rsidRDefault="00A17A1E" w:rsidP="008933F6">
            <w:pPr>
              <w:spacing w:after="0"/>
              <w:rPr>
                <w:lang w:val="en-US"/>
              </w:rPr>
            </w:pPr>
            <w:r w:rsidRPr="00A17A1E">
              <w:rPr>
                <w:b/>
                <w:lang w:val="en-US"/>
              </w:rPr>
              <w:t>5.1.</w:t>
            </w:r>
            <w:r>
              <w:rPr>
                <w:b/>
                <w:lang w:val="en-US"/>
              </w:rPr>
              <w:t>3</w:t>
            </w:r>
            <w:r>
              <w:rPr>
                <w:lang w:val="en-US"/>
              </w:rPr>
              <w:t xml:space="preserve"> </w:t>
            </w:r>
            <w:r w:rsidR="00A73DA2">
              <w:rPr>
                <w:lang w:val="en-US"/>
              </w:rPr>
              <w:t>De</w:t>
            </w:r>
            <w:r w:rsidR="00C33936">
              <w:rPr>
                <w:lang w:val="en-US"/>
              </w:rPr>
              <w:t xml:space="preserve">scribe the contractual restrictions which are in </w:t>
            </w:r>
            <w:r w:rsidR="00C33936" w:rsidRPr="00C25BCF">
              <w:rPr>
                <w:lang w:val="en-US"/>
              </w:rPr>
              <w:t>place</w:t>
            </w:r>
            <w:r w:rsidR="00C25BCF" w:rsidRPr="00C25BCF">
              <w:rPr>
                <w:lang w:val="en-US"/>
              </w:rPr>
              <w:t xml:space="preserve"> to limit </w:t>
            </w:r>
            <w:r w:rsidR="00C25BCF" w:rsidRPr="00966AD4">
              <w:rPr>
                <w:lang w:val="en-US"/>
              </w:rPr>
              <w:t>the use of the payment instrument</w:t>
            </w:r>
            <w:r w:rsidR="00C33936" w:rsidRPr="00966AD4">
              <w:rPr>
                <w:lang w:val="en-US"/>
              </w:rPr>
              <w:t xml:space="preserve">. </w:t>
            </w:r>
            <w:r w:rsidR="00813898" w:rsidRPr="00966AD4">
              <w:rPr>
                <w:lang w:val="en-US"/>
              </w:rPr>
              <w:t>Please provide us with the contract</w:t>
            </w:r>
            <w:r w:rsidR="00966AD4">
              <w:rPr>
                <w:lang w:val="en-US"/>
              </w:rPr>
              <w:t xml:space="preserve"> </w:t>
            </w:r>
            <w:r w:rsidR="003D258C">
              <w:rPr>
                <w:lang w:val="en-US"/>
              </w:rPr>
              <w:t xml:space="preserve">between the issuer and the payment instrument holders </w:t>
            </w:r>
            <w:r w:rsidR="00966AD4">
              <w:rPr>
                <w:lang w:val="en-US"/>
              </w:rPr>
              <w:t>in</w:t>
            </w:r>
            <w:r w:rsidR="00410D5D">
              <w:rPr>
                <w:lang w:val="en-US"/>
              </w:rPr>
              <w:t xml:space="preserve"> the</w:t>
            </w:r>
            <w:r w:rsidR="00966AD4">
              <w:rPr>
                <w:lang w:val="en-US"/>
              </w:rPr>
              <w:t xml:space="preserve"> Annex</w:t>
            </w:r>
            <w:r w:rsidR="00813898" w:rsidRPr="00966AD4">
              <w:rPr>
                <w:lang w:val="en-US"/>
              </w:rPr>
              <w:t>.</w:t>
            </w:r>
          </w:p>
          <w:p w14:paraId="574A6D6A" w14:textId="45B11D30" w:rsidR="00C33936" w:rsidRDefault="00C33936" w:rsidP="008933F6">
            <w:pPr>
              <w:spacing w:after="0"/>
              <w:rPr>
                <w:lang w:val="en-US"/>
              </w:rPr>
            </w:pPr>
            <w:r w:rsidRPr="00613D7E">
              <w:rPr>
                <w:color w:val="7FA9AE" w:themeColor="background1"/>
                <w:sz w:val="14"/>
                <w:lang w:val="en-US"/>
              </w:rPr>
              <w:t>(cf. GL</w:t>
            </w:r>
            <w:r>
              <w:rPr>
                <w:color w:val="7FA9AE" w:themeColor="background1"/>
                <w:sz w:val="14"/>
                <w:lang w:val="en-US"/>
              </w:rPr>
              <w:t>1</w:t>
            </w:r>
            <w:r w:rsidRPr="00613D7E">
              <w:rPr>
                <w:color w:val="7FA9AE" w:themeColor="background1"/>
                <w:sz w:val="14"/>
                <w:lang w:val="en-US"/>
              </w:rPr>
              <w:t>.</w:t>
            </w:r>
            <w:r>
              <w:rPr>
                <w:color w:val="7FA9AE" w:themeColor="background1"/>
                <w:sz w:val="14"/>
                <w:lang w:val="en-US"/>
              </w:rPr>
              <w:t>4</w:t>
            </w:r>
            <w:r w:rsidRPr="00613D7E">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00A1748B">
              <w:rPr>
                <w:color w:val="7FA9AE" w:themeColor="background1"/>
                <w:sz w:val="14"/>
                <w:lang w:val="en-US"/>
              </w:rPr>
              <w:t>)</w:t>
            </w:r>
            <w:r>
              <w:rPr>
                <w:color w:val="7FA9AE" w:themeColor="background1"/>
                <w:sz w:val="14"/>
                <w:lang w:val="en-US"/>
              </w:rPr>
              <w:t xml:space="preserve"> </w:t>
            </w:r>
          </w:p>
        </w:tc>
        <w:sdt>
          <w:sdtPr>
            <w:rPr>
              <w:lang w:val="fr-LU"/>
            </w:rPr>
            <w:id w:val="-667791052"/>
            <w:placeholder>
              <w:docPart w:val="DefaultPlaceholder_-1854013440"/>
            </w:placeholder>
            <w:showingPlcHdr/>
            <w:text/>
          </w:sdtPr>
          <w:sdtEndPr/>
          <w:sdtContent>
            <w:tc>
              <w:tcPr>
                <w:tcW w:w="5193" w:type="dxa"/>
                <w:gridSpan w:val="2"/>
                <w:vAlign w:val="center"/>
              </w:tcPr>
              <w:p w14:paraId="5D545A71" w14:textId="497DE687" w:rsidR="00C33936" w:rsidRPr="001B401F" w:rsidRDefault="001B401F" w:rsidP="008933F6">
                <w:pPr>
                  <w:spacing w:after="0"/>
                  <w:rPr>
                    <w:lang w:val="en-US"/>
                  </w:rPr>
                </w:pPr>
                <w:r w:rsidRPr="00894CF9">
                  <w:rPr>
                    <w:rStyle w:val="PlaceholderText"/>
                  </w:rPr>
                  <w:t>Click or tap here to enter text.</w:t>
                </w:r>
              </w:p>
            </w:tc>
          </w:sdtContent>
        </w:sdt>
      </w:tr>
      <w:tr w:rsidR="00C33936" w:rsidRPr="00C75D84" w14:paraId="32DE0073" w14:textId="77777777" w:rsidTr="008933F6">
        <w:tc>
          <w:tcPr>
            <w:tcW w:w="3823" w:type="dxa"/>
            <w:vMerge/>
            <w:vAlign w:val="center"/>
          </w:tcPr>
          <w:p w14:paraId="15296552" w14:textId="77777777" w:rsidR="00C33936" w:rsidRPr="001B401F" w:rsidRDefault="00C33936" w:rsidP="008933F6">
            <w:pPr>
              <w:spacing w:after="0"/>
              <w:rPr>
                <w:lang w:val="en-US"/>
              </w:rPr>
            </w:pPr>
          </w:p>
        </w:tc>
        <w:tc>
          <w:tcPr>
            <w:tcW w:w="5193" w:type="dxa"/>
            <w:gridSpan w:val="2"/>
            <w:vAlign w:val="center"/>
          </w:tcPr>
          <w:p w14:paraId="3A848E6B" w14:textId="77777777" w:rsidR="00C33936" w:rsidRDefault="00C33936" w:rsidP="008933F6">
            <w:pPr>
              <w:spacing w:after="0"/>
              <w:rPr>
                <w:lang w:val="en-US"/>
              </w:rPr>
            </w:pPr>
            <w:r w:rsidRPr="00966AD4">
              <w:rPr>
                <w:lang w:val="en-US"/>
              </w:rPr>
              <w:t>Reference to the Annex:</w:t>
            </w:r>
            <w:r>
              <w:rPr>
                <w:lang w:val="en-US"/>
              </w:rPr>
              <w:t xml:space="preserve"> </w:t>
            </w:r>
          </w:p>
          <w:sdt>
            <w:sdtPr>
              <w:rPr>
                <w:lang w:val="en-US"/>
              </w:rPr>
              <w:id w:val="188812936"/>
              <w:placeholder>
                <w:docPart w:val="DefaultPlaceholder_-1854013440"/>
              </w:placeholder>
              <w:showingPlcHdr/>
              <w:text/>
            </w:sdtPr>
            <w:sdtEndPr/>
            <w:sdtContent>
              <w:p w14:paraId="7020BC20" w14:textId="5FD6CC3F" w:rsidR="001B401F" w:rsidRPr="001B401F" w:rsidRDefault="001B401F" w:rsidP="008933F6">
                <w:pPr>
                  <w:spacing w:after="0"/>
                  <w:rPr>
                    <w:lang w:val="en-US"/>
                  </w:rPr>
                </w:pPr>
                <w:r w:rsidRPr="00894CF9">
                  <w:rPr>
                    <w:rStyle w:val="PlaceholderText"/>
                  </w:rPr>
                  <w:t>Click or tap here to enter text.</w:t>
                </w:r>
              </w:p>
            </w:sdtContent>
          </w:sdt>
        </w:tc>
      </w:tr>
      <w:tr w:rsidR="00C33936" w:rsidRPr="001B401F" w14:paraId="3701E3DA" w14:textId="77777777" w:rsidTr="00E201AF">
        <w:trPr>
          <w:trHeight w:val="1389"/>
        </w:trPr>
        <w:tc>
          <w:tcPr>
            <w:tcW w:w="3823" w:type="dxa"/>
            <w:vMerge w:val="restart"/>
            <w:vAlign w:val="center"/>
          </w:tcPr>
          <w:p w14:paraId="09C41A1E" w14:textId="78D958DA" w:rsidR="00C33936" w:rsidRDefault="00A17A1E" w:rsidP="008933F6">
            <w:pPr>
              <w:spacing w:after="0"/>
              <w:rPr>
                <w:lang w:val="en-US"/>
              </w:rPr>
            </w:pPr>
            <w:r w:rsidRPr="00A17A1E">
              <w:rPr>
                <w:b/>
                <w:lang w:val="en-US"/>
              </w:rPr>
              <w:t>5.1.</w:t>
            </w:r>
            <w:r>
              <w:rPr>
                <w:b/>
                <w:lang w:val="en-US"/>
              </w:rPr>
              <w:t xml:space="preserve">4 </w:t>
            </w:r>
            <w:r w:rsidR="00A73DA2">
              <w:rPr>
                <w:lang w:val="en-US"/>
              </w:rPr>
              <w:t>De</w:t>
            </w:r>
            <w:r w:rsidR="00C33936">
              <w:rPr>
                <w:lang w:val="en-US"/>
              </w:rPr>
              <w:t xml:space="preserve">scribe the technical restrictions </w:t>
            </w:r>
            <w:r w:rsidR="00C25BCF" w:rsidRPr="00C25BCF">
              <w:rPr>
                <w:lang w:val="en-US"/>
              </w:rPr>
              <w:t>which are in place to limit the use of the payment instrument</w:t>
            </w:r>
            <w:r w:rsidR="00C33936">
              <w:rPr>
                <w:lang w:val="en-US"/>
              </w:rPr>
              <w:t xml:space="preserve">. </w:t>
            </w:r>
          </w:p>
          <w:p w14:paraId="432A9850" w14:textId="075506A9" w:rsidR="00C33936" w:rsidRDefault="00C33936" w:rsidP="008933F6">
            <w:pPr>
              <w:spacing w:after="0"/>
              <w:rPr>
                <w:lang w:val="en-US"/>
              </w:rPr>
            </w:pPr>
            <w:r w:rsidRPr="00613D7E">
              <w:rPr>
                <w:color w:val="7FA9AE" w:themeColor="background1"/>
                <w:sz w:val="14"/>
                <w:lang w:val="en-US"/>
              </w:rPr>
              <w:t xml:space="preserve">(cf. </w:t>
            </w:r>
            <w:r w:rsidR="00966AD4">
              <w:rPr>
                <w:color w:val="7FA9AE" w:themeColor="background1"/>
                <w:sz w:val="14"/>
                <w:lang w:val="en-US"/>
              </w:rPr>
              <w:t xml:space="preserve">GL1.4 and </w:t>
            </w:r>
            <w:r w:rsidRPr="00613D7E">
              <w:rPr>
                <w:color w:val="7FA9AE" w:themeColor="background1"/>
                <w:sz w:val="14"/>
                <w:lang w:val="en-US"/>
              </w:rPr>
              <w:t>GL</w:t>
            </w:r>
            <w:r>
              <w:rPr>
                <w:color w:val="7FA9AE" w:themeColor="background1"/>
                <w:sz w:val="14"/>
                <w:lang w:val="en-US"/>
              </w:rPr>
              <w:t>1</w:t>
            </w:r>
            <w:r w:rsidRPr="00613D7E">
              <w:rPr>
                <w:color w:val="7FA9AE" w:themeColor="background1"/>
                <w:sz w:val="14"/>
                <w:lang w:val="en-US"/>
              </w:rPr>
              <w:t>.</w:t>
            </w:r>
            <w:r>
              <w:rPr>
                <w:color w:val="7FA9AE" w:themeColor="background1"/>
                <w:sz w:val="14"/>
                <w:lang w:val="en-US"/>
              </w:rPr>
              <w:t>5(a) o</w:t>
            </w:r>
            <w:r w:rsidRPr="00613D7E">
              <w:rPr>
                <w:color w:val="7FA9AE" w:themeColor="background1"/>
                <w:sz w:val="14"/>
                <w:lang w:val="en-US"/>
              </w:rPr>
              <w:t>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fr-LU"/>
            </w:rPr>
            <w:id w:val="735522023"/>
            <w:placeholder>
              <w:docPart w:val="DefaultPlaceholder_-1854013440"/>
            </w:placeholder>
            <w:showingPlcHdr/>
            <w:text/>
          </w:sdtPr>
          <w:sdtEndPr/>
          <w:sdtContent>
            <w:tc>
              <w:tcPr>
                <w:tcW w:w="5193" w:type="dxa"/>
                <w:gridSpan w:val="2"/>
                <w:vAlign w:val="center"/>
              </w:tcPr>
              <w:p w14:paraId="5421FD5E" w14:textId="6FC7C67A" w:rsidR="00C33936" w:rsidRPr="001B401F" w:rsidRDefault="001B401F" w:rsidP="008933F6">
                <w:pPr>
                  <w:spacing w:after="0"/>
                  <w:rPr>
                    <w:lang w:val="en-US"/>
                  </w:rPr>
                </w:pPr>
                <w:r w:rsidRPr="00894CF9">
                  <w:rPr>
                    <w:rStyle w:val="PlaceholderText"/>
                  </w:rPr>
                  <w:t>Click or tap here to enter text.</w:t>
                </w:r>
              </w:p>
            </w:tc>
          </w:sdtContent>
        </w:sdt>
      </w:tr>
      <w:tr w:rsidR="00C33936" w:rsidRPr="00C75D84" w14:paraId="6D7C8DF1" w14:textId="77777777" w:rsidTr="008933F6">
        <w:trPr>
          <w:trHeight w:val="271"/>
        </w:trPr>
        <w:tc>
          <w:tcPr>
            <w:tcW w:w="3823" w:type="dxa"/>
            <w:vMerge/>
            <w:vAlign w:val="center"/>
          </w:tcPr>
          <w:p w14:paraId="5E8F00D4" w14:textId="77777777" w:rsidR="00C33936" w:rsidRPr="001B401F" w:rsidRDefault="00C33936" w:rsidP="008933F6">
            <w:pPr>
              <w:spacing w:after="0"/>
              <w:rPr>
                <w:lang w:val="en-US"/>
              </w:rPr>
            </w:pPr>
          </w:p>
        </w:tc>
        <w:tc>
          <w:tcPr>
            <w:tcW w:w="5193" w:type="dxa"/>
            <w:gridSpan w:val="2"/>
            <w:vAlign w:val="center"/>
          </w:tcPr>
          <w:p w14:paraId="600F6914" w14:textId="77777777" w:rsidR="00C33936" w:rsidRDefault="00C33936" w:rsidP="008933F6">
            <w:pPr>
              <w:spacing w:after="0"/>
              <w:rPr>
                <w:i/>
                <w:color w:val="E8927C" w:themeColor="accent3"/>
                <w:lang w:val="en-US"/>
              </w:rPr>
            </w:pPr>
            <w:r>
              <w:rPr>
                <w:lang w:val="en-US"/>
              </w:rPr>
              <w:t xml:space="preserve">Reference to the Annex (if any): </w:t>
            </w:r>
          </w:p>
          <w:sdt>
            <w:sdtPr>
              <w:rPr>
                <w:lang w:val="en-US"/>
              </w:rPr>
              <w:id w:val="-2022772727"/>
              <w:placeholder>
                <w:docPart w:val="DefaultPlaceholder_-1854013440"/>
              </w:placeholder>
              <w:showingPlcHdr/>
              <w:text/>
            </w:sdtPr>
            <w:sdtEndPr/>
            <w:sdtContent>
              <w:p w14:paraId="2F1FAEAA" w14:textId="7AF7A108" w:rsidR="001B401F" w:rsidRPr="001B401F" w:rsidRDefault="001B401F" w:rsidP="008933F6">
                <w:pPr>
                  <w:spacing w:after="0"/>
                  <w:rPr>
                    <w:lang w:val="en-US"/>
                  </w:rPr>
                </w:pPr>
                <w:r w:rsidRPr="00894CF9">
                  <w:rPr>
                    <w:rStyle w:val="PlaceholderText"/>
                  </w:rPr>
                  <w:t>Click or tap here to enter text.</w:t>
                </w:r>
              </w:p>
            </w:sdtContent>
          </w:sdt>
        </w:tc>
      </w:tr>
    </w:tbl>
    <w:p w14:paraId="5E5E3CC0" w14:textId="77777777" w:rsidR="00C33936" w:rsidRPr="00C33936" w:rsidRDefault="00C33936" w:rsidP="007C5906">
      <w:pPr>
        <w:rPr>
          <w:b/>
          <w:i/>
        </w:rPr>
      </w:pPr>
    </w:p>
    <w:p w14:paraId="604D88A9" w14:textId="47CCD128" w:rsidR="00F31E50" w:rsidRDefault="00F31E50" w:rsidP="0044250F">
      <w:pPr>
        <w:pStyle w:val="Heading2"/>
      </w:pPr>
      <w:bookmarkStart w:id="2" w:name="_Exclusion_for_instruments_1"/>
      <w:bookmarkEnd w:id="2"/>
      <w:r>
        <w:t>Exclusion for</w:t>
      </w:r>
      <w:r w:rsidR="00DC2CA7">
        <w:t xml:space="preserve"> specific</w:t>
      </w:r>
      <w:r>
        <w:t xml:space="preserve"> instruments used within a limited network of service providers – Article 3 (k)(i)</w:t>
      </w:r>
    </w:p>
    <w:p w14:paraId="19809F5A" w14:textId="4414EAB1" w:rsidR="00F31E50" w:rsidRDefault="00F31E50" w:rsidP="007C5906">
      <w:pPr>
        <w:rPr>
          <w:b/>
          <w:i/>
          <w:lang w:val="en-US"/>
        </w:rPr>
      </w:pPr>
      <w:r w:rsidRPr="00E201AF">
        <w:rPr>
          <w:b/>
          <w:i/>
          <w:lang w:val="en-US"/>
        </w:rPr>
        <w:t>Please only fill this section if you selected exclusion “Article 3(k)(i) of the Law –</w:t>
      </w:r>
      <w:r w:rsidRPr="00E201AF">
        <w:t xml:space="preserve"> </w:t>
      </w:r>
      <w:r w:rsidR="00966AD4" w:rsidRPr="00966AD4">
        <w:rPr>
          <w:b/>
          <w:i/>
        </w:rPr>
        <w:t>specific</w:t>
      </w:r>
      <w:r w:rsidR="00966AD4">
        <w:t xml:space="preserve"> </w:t>
      </w:r>
      <w:r w:rsidRPr="00E201AF">
        <w:rPr>
          <w:b/>
          <w:i/>
          <w:lang w:val="en-US"/>
        </w:rPr>
        <w:t xml:space="preserve">instrument allowing the holder to acquire goods or services only within a limited network of service providers under direct commercial agreement with a professional issuer” in point </w:t>
      </w:r>
      <w:r w:rsidR="00E201AF" w:rsidRPr="00E201AF">
        <w:rPr>
          <w:b/>
          <w:i/>
          <w:lang w:val="en-US"/>
        </w:rPr>
        <w:t>4.3</w:t>
      </w:r>
      <w:r w:rsidRPr="00E201AF">
        <w:rPr>
          <w:b/>
          <w:i/>
          <w:lang w:val="en-US"/>
        </w:rPr>
        <w:t>.</w:t>
      </w:r>
      <w:r>
        <w:rPr>
          <w:b/>
          <w:i/>
          <w:lang w:val="en-US"/>
        </w:rPr>
        <w:t xml:space="preserve"> </w:t>
      </w:r>
    </w:p>
    <w:tbl>
      <w:tblPr>
        <w:tblStyle w:val="TableGrid"/>
        <w:tblW w:w="0" w:type="auto"/>
        <w:tblLook w:val="04A0" w:firstRow="1" w:lastRow="0" w:firstColumn="1" w:lastColumn="0" w:noHBand="0" w:noVBand="1"/>
      </w:tblPr>
      <w:tblGrid>
        <w:gridCol w:w="3823"/>
        <w:gridCol w:w="425"/>
        <w:gridCol w:w="4768"/>
      </w:tblGrid>
      <w:tr w:rsidR="003E071A" w:rsidRPr="00C33936" w14:paraId="74DCDC38" w14:textId="77777777" w:rsidTr="008933F6">
        <w:trPr>
          <w:trHeight w:val="397"/>
        </w:trPr>
        <w:tc>
          <w:tcPr>
            <w:tcW w:w="9016" w:type="dxa"/>
            <w:gridSpan w:val="3"/>
            <w:shd w:val="clear" w:color="auto" w:fill="115E67" w:themeFill="text2"/>
            <w:vAlign w:val="center"/>
          </w:tcPr>
          <w:p w14:paraId="766DFF02" w14:textId="77777777" w:rsidR="003E071A" w:rsidRPr="003E071A" w:rsidRDefault="003E071A" w:rsidP="003E071A">
            <w:pPr>
              <w:spacing w:after="0"/>
              <w:jc w:val="center"/>
              <w:rPr>
                <w:b/>
                <w:color w:val="FFFFFF"/>
                <w:lang w:val="fr-LU"/>
              </w:rPr>
            </w:pPr>
            <w:r w:rsidRPr="003E071A">
              <w:rPr>
                <w:b/>
                <w:color w:val="FFFFFF"/>
                <w:lang w:val="fr-LU"/>
              </w:rPr>
              <w:t xml:space="preserve">General </w:t>
            </w:r>
            <w:r w:rsidR="0044250F">
              <w:rPr>
                <w:b/>
                <w:color w:val="FFFFFF"/>
                <w:lang w:val="fr-LU"/>
              </w:rPr>
              <w:t>information</w:t>
            </w:r>
          </w:p>
        </w:tc>
      </w:tr>
      <w:tr w:rsidR="00C75D84" w:rsidRPr="001B401F" w14:paraId="5E65EA22" w14:textId="77777777" w:rsidTr="00966AD4">
        <w:trPr>
          <w:trHeight w:val="3376"/>
        </w:trPr>
        <w:tc>
          <w:tcPr>
            <w:tcW w:w="3823" w:type="dxa"/>
            <w:vMerge w:val="restart"/>
            <w:vAlign w:val="center"/>
          </w:tcPr>
          <w:p w14:paraId="57F95125" w14:textId="77777777" w:rsidR="00FB1A81" w:rsidRDefault="00A17A1E" w:rsidP="007C5906">
            <w:pPr>
              <w:spacing w:after="0"/>
              <w:rPr>
                <w:lang w:val="en-US"/>
              </w:rPr>
            </w:pPr>
            <w:r w:rsidRPr="00A17A1E">
              <w:rPr>
                <w:b/>
                <w:lang w:val="en-US"/>
              </w:rPr>
              <w:t>5.</w:t>
            </w:r>
            <w:r>
              <w:rPr>
                <w:b/>
                <w:lang w:val="en-US"/>
              </w:rPr>
              <w:t>2</w:t>
            </w:r>
            <w:r w:rsidRPr="00A17A1E">
              <w:rPr>
                <w:b/>
                <w:lang w:val="en-US"/>
              </w:rPr>
              <w:t>.</w:t>
            </w:r>
            <w:r>
              <w:rPr>
                <w:b/>
                <w:lang w:val="en-US"/>
              </w:rPr>
              <w:t xml:space="preserve">1 </w:t>
            </w:r>
            <w:r w:rsidR="00A73DA2">
              <w:rPr>
                <w:lang w:val="en-US"/>
              </w:rPr>
              <w:t>Provide</w:t>
            </w:r>
            <w:r w:rsidR="00C75D84">
              <w:rPr>
                <w:lang w:val="en-US"/>
              </w:rPr>
              <w:t xml:space="preserve"> a detailed description of the instrument for which this notification is submitted. </w:t>
            </w:r>
            <w:r w:rsidR="00070B3E">
              <w:rPr>
                <w:lang w:val="en-US"/>
              </w:rPr>
              <w:t>This description shall include information on</w:t>
            </w:r>
            <w:r w:rsidR="00FB1A81">
              <w:rPr>
                <w:lang w:val="en-US"/>
              </w:rPr>
              <w:t xml:space="preserve">: </w:t>
            </w:r>
          </w:p>
          <w:p w14:paraId="5A2828BC" w14:textId="77777777" w:rsidR="005C5878" w:rsidRPr="005C5878" w:rsidRDefault="005C5878" w:rsidP="005C5878">
            <w:pPr>
              <w:pStyle w:val="ListParagraph"/>
              <w:numPr>
                <w:ilvl w:val="0"/>
                <w:numId w:val="4"/>
              </w:numPr>
              <w:spacing w:after="0"/>
              <w:rPr>
                <w:lang w:val="en-US"/>
              </w:rPr>
            </w:pPr>
            <w:r w:rsidRPr="005C5878">
              <w:rPr>
                <w:lang w:val="en-US"/>
              </w:rPr>
              <w:t>whether the goods and/or services that can be acquired are physical and/or digital;</w:t>
            </w:r>
          </w:p>
          <w:p w14:paraId="3FB655CB" w14:textId="77777777" w:rsidR="00FB1A81" w:rsidRPr="00FB1A81" w:rsidRDefault="00FB1A81" w:rsidP="00FB1A81">
            <w:pPr>
              <w:pStyle w:val="ListParagraph"/>
              <w:numPr>
                <w:ilvl w:val="0"/>
                <w:numId w:val="4"/>
              </w:numPr>
              <w:spacing w:after="0"/>
              <w:rPr>
                <w:lang w:val="en-US"/>
              </w:rPr>
            </w:pPr>
            <w:r>
              <w:rPr>
                <w:lang w:val="en-US"/>
              </w:rPr>
              <w:t xml:space="preserve">whether the stores are physical and/or digital stores. </w:t>
            </w:r>
          </w:p>
          <w:p w14:paraId="510619D9" w14:textId="31FDFCB7" w:rsidR="00C75D84" w:rsidRDefault="00A73DA2" w:rsidP="007C5906">
            <w:pPr>
              <w:spacing w:after="0"/>
              <w:rPr>
                <w:lang w:val="en-US"/>
              </w:rPr>
            </w:pPr>
            <w:r>
              <w:rPr>
                <w:lang w:val="en-US"/>
              </w:rPr>
              <w:t>P</w:t>
            </w:r>
            <w:r w:rsidR="00C75D84">
              <w:rPr>
                <w:lang w:val="en-US"/>
              </w:rPr>
              <w:t xml:space="preserve">rovide in </w:t>
            </w:r>
            <w:r w:rsidR="00410D5D">
              <w:rPr>
                <w:lang w:val="en-US"/>
              </w:rPr>
              <w:t xml:space="preserve">the </w:t>
            </w:r>
            <w:r w:rsidR="00C75D84">
              <w:rPr>
                <w:lang w:val="en-US"/>
              </w:rPr>
              <w:t xml:space="preserve">Annex detailed flow charts for all types of transaction that can be carried out using this instrument (i.e. funding and transfers). </w:t>
            </w:r>
          </w:p>
          <w:p w14:paraId="721A7026" w14:textId="47DC2AA1" w:rsidR="00070B3E" w:rsidRDefault="00070B3E" w:rsidP="007C5906">
            <w:pPr>
              <w:spacing w:after="0"/>
              <w:rPr>
                <w:lang w:val="en-US"/>
              </w:rPr>
            </w:pPr>
            <w:r w:rsidRPr="00070B3E">
              <w:rPr>
                <w:color w:val="7FA9AE" w:themeColor="background1"/>
                <w:sz w:val="14"/>
                <w:lang w:val="en-US"/>
              </w:rPr>
              <w:t>(cf. GL6.4(a) of the Guidelines</w:t>
            </w:r>
            <w:r w:rsidR="00410D5D">
              <w:rPr>
                <w:color w:val="7FA9AE" w:themeColor="background1"/>
                <w:sz w:val="14"/>
                <w:lang w:val="en-US"/>
              </w:rPr>
              <w:t xml:space="preserve"> as adopted by Circular CSSF</w:t>
            </w:r>
            <w:r w:rsidR="00410D5D" w:rsidRPr="00617DD3">
              <w:rPr>
                <w:color w:val="7FA9AE" w:themeColor="background1"/>
                <w:sz w:val="14"/>
                <w:lang w:val="en-US"/>
              </w:rPr>
              <w:t xml:space="preserve"> 22/812</w:t>
            </w:r>
            <w:r w:rsidRPr="00070B3E">
              <w:rPr>
                <w:color w:val="7FA9AE" w:themeColor="background1"/>
                <w:sz w:val="14"/>
                <w:lang w:val="en-US"/>
              </w:rPr>
              <w:t>)</w:t>
            </w:r>
          </w:p>
        </w:tc>
        <w:sdt>
          <w:sdtPr>
            <w:rPr>
              <w:lang w:val="fr-LU"/>
            </w:rPr>
            <w:id w:val="520282488"/>
            <w:placeholder>
              <w:docPart w:val="DefaultPlaceholder_-1854013440"/>
            </w:placeholder>
            <w:showingPlcHdr/>
            <w:text/>
          </w:sdtPr>
          <w:sdtEndPr/>
          <w:sdtContent>
            <w:tc>
              <w:tcPr>
                <w:tcW w:w="5193" w:type="dxa"/>
                <w:gridSpan w:val="2"/>
                <w:vAlign w:val="center"/>
              </w:tcPr>
              <w:p w14:paraId="7B4D453B" w14:textId="0A323189" w:rsidR="00C75D84" w:rsidRPr="001B401F" w:rsidRDefault="001B401F" w:rsidP="007C5906">
                <w:pPr>
                  <w:spacing w:after="0"/>
                  <w:rPr>
                    <w:lang w:val="en-US"/>
                  </w:rPr>
                </w:pPr>
                <w:r w:rsidRPr="00894CF9">
                  <w:rPr>
                    <w:rStyle w:val="PlaceholderText"/>
                  </w:rPr>
                  <w:t>Click or tap here to enter text.</w:t>
                </w:r>
              </w:p>
            </w:tc>
          </w:sdtContent>
        </w:sdt>
      </w:tr>
      <w:tr w:rsidR="00C75D84" w:rsidRPr="001B401F" w14:paraId="5E7FCCBA" w14:textId="77777777" w:rsidTr="00C75D84">
        <w:trPr>
          <w:trHeight w:val="203"/>
        </w:trPr>
        <w:tc>
          <w:tcPr>
            <w:tcW w:w="3823" w:type="dxa"/>
            <w:vMerge/>
            <w:vAlign w:val="center"/>
          </w:tcPr>
          <w:p w14:paraId="06D40461" w14:textId="77777777" w:rsidR="00C75D84" w:rsidRPr="001B401F" w:rsidRDefault="00C75D84" w:rsidP="007C5906">
            <w:pPr>
              <w:spacing w:after="0"/>
              <w:rPr>
                <w:lang w:val="en-US"/>
              </w:rPr>
            </w:pPr>
          </w:p>
        </w:tc>
        <w:tc>
          <w:tcPr>
            <w:tcW w:w="5193" w:type="dxa"/>
            <w:gridSpan w:val="2"/>
            <w:vAlign w:val="center"/>
          </w:tcPr>
          <w:p w14:paraId="144B9C86" w14:textId="77777777" w:rsidR="00C75D84" w:rsidRDefault="00C75D84" w:rsidP="007C5906">
            <w:pPr>
              <w:spacing w:after="0"/>
              <w:rPr>
                <w:lang w:val="en-US"/>
              </w:rPr>
            </w:pPr>
            <w:r>
              <w:rPr>
                <w:lang w:val="en-US"/>
              </w:rPr>
              <w:t xml:space="preserve">Reference to the Annex: </w:t>
            </w:r>
          </w:p>
          <w:sdt>
            <w:sdtPr>
              <w:rPr>
                <w:lang w:val="en-US"/>
              </w:rPr>
              <w:id w:val="-1688517881"/>
              <w:placeholder>
                <w:docPart w:val="DefaultPlaceholder_-1854013440"/>
              </w:placeholder>
              <w:showingPlcHdr/>
              <w:text/>
            </w:sdtPr>
            <w:sdtEndPr/>
            <w:sdtContent>
              <w:p w14:paraId="0EB8B18B" w14:textId="54A90FF7" w:rsidR="001B401F" w:rsidRPr="001B401F" w:rsidRDefault="001B401F" w:rsidP="007C5906">
                <w:pPr>
                  <w:spacing w:after="0"/>
                  <w:rPr>
                    <w:lang w:val="en-US"/>
                  </w:rPr>
                </w:pPr>
                <w:r w:rsidRPr="00894CF9">
                  <w:rPr>
                    <w:rStyle w:val="PlaceholderText"/>
                  </w:rPr>
                  <w:t>Click or tap here to enter text.</w:t>
                </w:r>
              </w:p>
            </w:sdtContent>
          </w:sdt>
        </w:tc>
      </w:tr>
      <w:tr w:rsidR="00C75D84" w:rsidRPr="00C33936" w14:paraId="71CB9392" w14:textId="77777777" w:rsidTr="00966AD4">
        <w:trPr>
          <w:trHeight w:val="203"/>
        </w:trPr>
        <w:tc>
          <w:tcPr>
            <w:tcW w:w="3823" w:type="dxa"/>
            <w:vMerge w:val="restart"/>
            <w:vAlign w:val="center"/>
          </w:tcPr>
          <w:p w14:paraId="67DDF45A" w14:textId="77777777" w:rsidR="00C75D84" w:rsidRDefault="00A17A1E" w:rsidP="007C5906">
            <w:pPr>
              <w:spacing w:after="0"/>
              <w:rPr>
                <w:lang w:val="en-US"/>
              </w:rPr>
            </w:pPr>
            <w:r w:rsidRPr="00A17A1E">
              <w:rPr>
                <w:b/>
                <w:lang w:val="en-US"/>
              </w:rPr>
              <w:t>5.</w:t>
            </w:r>
            <w:r>
              <w:rPr>
                <w:b/>
                <w:lang w:val="en-US"/>
              </w:rPr>
              <w:t>2</w:t>
            </w:r>
            <w:r w:rsidRPr="00A17A1E">
              <w:rPr>
                <w:b/>
                <w:lang w:val="en-US"/>
              </w:rPr>
              <w:t>.</w:t>
            </w:r>
            <w:r>
              <w:rPr>
                <w:b/>
                <w:lang w:val="en-US"/>
              </w:rPr>
              <w:t xml:space="preserve">2 </w:t>
            </w:r>
            <w:r w:rsidR="003E071A">
              <w:rPr>
                <w:lang w:val="en-US"/>
              </w:rPr>
              <w:t>Can</w:t>
            </w:r>
            <w:r w:rsidR="00C75D84" w:rsidRPr="00C75D84">
              <w:rPr>
                <w:lang w:val="en-US"/>
              </w:rPr>
              <w:t xml:space="preserve"> you </w:t>
            </w:r>
            <w:r w:rsidR="00C75D84">
              <w:rPr>
                <w:lang w:val="en-US"/>
              </w:rPr>
              <w:t xml:space="preserve">confirm that the instrument can only be used </w:t>
            </w:r>
            <w:r w:rsidR="00F31E50">
              <w:rPr>
                <w:lang w:val="en-US"/>
              </w:rPr>
              <w:t xml:space="preserve">within </w:t>
            </w:r>
            <w:r w:rsidR="00FB1A81" w:rsidRPr="00FB1A81">
              <w:rPr>
                <w:b/>
                <w:u w:val="single"/>
                <w:lang w:val="en-US"/>
              </w:rPr>
              <w:t>one</w:t>
            </w:r>
            <w:r w:rsidR="00F31E50">
              <w:rPr>
                <w:lang w:val="en-US"/>
              </w:rPr>
              <w:t xml:space="preserve"> limited network of service providers</w:t>
            </w:r>
            <w:r w:rsidR="00C75D84">
              <w:rPr>
                <w:lang w:val="en-US"/>
              </w:rPr>
              <w:t>?</w:t>
            </w:r>
          </w:p>
          <w:p w14:paraId="48F41968" w14:textId="4246AB65" w:rsidR="00613D7E" w:rsidRPr="00C75D84" w:rsidRDefault="00613D7E" w:rsidP="007C5906">
            <w:pPr>
              <w:spacing w:after="0"/>
              <w:rPr>
                <w:lang w:val="en-US"/>
              </w:rPr>
            </w:pPr>
            <w:r w:rsidRPr="00613D7E">
              <w:rPr>
                <w:color w:val="7FA9AE" w:themeColor="background1"/>
                <w:sz w:val="14"/>
                <w:lang w:val="en-US"/>
              </w:rPr>
              <w:t xml:space="preserve">(cf. </w:t>
            </w:r>
            <w:r w:rsidR="00FB1A81">
              <w:rPr>
                <w:color w:val="7FA9AE" w:themeColor="background1"/>
                <w:sz w:val="14"/>
                <w:lang w:val="en-US"/>
              </w:rPr>
              <w:t>GL2.5</w:t>
            </w:r>
            <w:r w:rsidRPr="00613D7E">
              <w:rPr>
                <w:color w:val="7FA9AE" w:themeColor="background1"/>
                <w:sz w:val="14"/>
                <w:lang w:val="en-US"/>
              </w:rPr>
              <w:t xml:space="preserve"> of the Guidelines</w:t>
            </w:r>
            <w:r w:rsidR="00410D5D">
              <w:rPr>
                <w:color w:val="7FA9AE" w:themeColor="background1"/>
                <w:sz w:val="14"/>
                <w:lang w:val="en-US"/>
              </w:rPr>
              <w:t xml:space="preserve"> as adopted by Circular CSSF</w:t>
            </w:r>
            <w:r w:rsidR="00410D5D" w:rsidRPr="00617DD3">
              <w:rPr>
                <w:color w:val="7FA9AE" w:themeColor="background1"/>
                <w:sz w:val="14"/>
                <w:lang w:val="en-US"/>
              </w:rPr>
              <w:t xml:space="preserve"> 22/812</w:t>
            </w:r>
            <w:r w:rsidRPr="00613D7E">
              <w:rPr>
                <w:color w:val="7FA9AE" w:themeColor="background1"/>
                <w:sz w:val="14"/>
                <w:lang w:val="en-US"/>
              </w:rPr>
              <w:t>)</w:t>
            </w:r>
          </w:p>
        </w:tc>
        <w:sdt>
          <w:sdtPr>
            <w:rPr>
              <w:lang w:val="en-US"/>
            </w:rPr>
            <w:id w:val="-1178738516"/>
            <w14:checkbox>
              <w14:checked w14:val="0"/>
              <w14:checkedState w14:val="2612" w14:font="MS Gothic"/>
              <w14:uncheckedState w14:val="2610" w14:font="MS Gothic"/>
            </w14:checkbox>
          </w:sdtPr>
          <w:sdtEndPr/>
          <w:sdtContent>
            <w:tc>
              <w:tcPr>
                <w:tcW w:w="425" w:type="dxa"/>
              </w:tcPr>
              <w:p w14:paraId="577F7628" w14:textId="68D39AE0" w:rsidR="00C75D84" w:rsidRDefault="00966AD4" w:rsidP="00966AD4">
                <w:pPr>
                  <w:spacing w:after="0"/>
                  <w:jc w:val="center"/>
                  <w:rPr>
                    <w:lang w:val="en-US"/>
                  </w:rPr>
                </w:pPr>
                <w:r>
                  <w:rPr>
                    <w:rFonts w:ascii="MS Gothic" w:eastAsia="MS Gothic" w:hAnsi="MS Gothic" w:hint="eastAsia"/>
                    <w:lang w:val="en-US"/>
                  </w:rPr>
                  <w:t>☐</w:t>
                </w:r>
              </w:p>
            </w:tc>
          </w:sdtContent>
        </w:sdt>
        <w:tc>
          <w:tcPr>
            <w:tcW w:w="4768" w:type="dxa"/>
            <w:vAlign w:val="center"/>
          </w:tcPr>
          <w:p w14:paraId="4FE4D265" w14:textId="77777777" w:rsidR="00C75D84" w:rsidRPr="00B41F83" w:rsidRDefault="00C75D84" w:rsidP="007C5906">
            <w:pPr>
              <w:spacing w:after="0"/>
              <w:rPr>
                <w:lang w:val="en-US"/>
              </w:rPr>
            </w:pPr>
            <w:r w:rsidRPr="00B41F83">
              <w:rPr>
                <w:lang w:val="en-US"/>
              </w:rPr>
              <w:t>Yes</w:t>
            </w:r>
            <w:r w:rsidR="008308A9" w:rsidRPr="00B41F83">
              <w:rPr>
                <w:lang w:val="en-US"/>
              </w:rPr>
              <w:t>.</w:t>
            </w:r>
          </w:p>
          <w:p w14:paraId="321555EE" w14:textId="77777777" w:rsidR="00C75D84" w:rsidRPr="00B41F83" w:rsidRDefault="00C75D84" w:rsidP="007C5906">
            <w:pPr>
              <w:spacing w:after="0"/>
              <w:rPr>
                <w:i/>
                <w:color w:val="E8927C" w:themeColor="accent3"/>
                <w:lang w:val="en-US"/>
              </w:rPr>
            </w:pPr>
            <w:r w:rsidRPr="00B41F83">
              <w:rPr>
                <w:lang w:val="en-US"/>
              </w:rPr>
              <w:t xml:space="preserve">Please </w:t>
            </w:r>
            <w:r w:rsidR="00FB1A81" w:rsidRPr="00B41F83">
              <w:rPr>
                <w:lang w:val="en-US"/>
              </w:rPr>
              <w:t>describe the limited network</w:t>
            </w:r>
            <w:r w:rsidRPr="00B41F83">
              <w:rPr>
                <w:lang w:val="en-US"/>
              </w:rPr>
              <w:t xml:space="preserve">: </w:t>
            </w:r>
          </w:p>
          <w:sdt>
            <w:sdtPr>
              <w:rPr>
                <w:lang w:val="fr-LU"/>
              </w:rPr>
              <w:id w:val="1099754199"/>
              <w:placeholder>
                <w:docPart w:val="DefaultPlaceholder_-1854013440"/>
              </w:placeholder>
              <w:showingPlcHdr/>
              <w:text/>
            </w:sdtPr>
            <w:sdtEndPr/>
            <w:sdtContent>
              <w:p w14:paraId="18683BD2" w14:textId="4FD2C770" w:rsidR="001B401F" w:rsidRPr="001B401F" w:rsidRDefault="001B401F" w:rsidP="007C5906">
                <w:pPr>
                  <w:spacing w:after="0"/>
                  <w:rPr>
                    <w:lang w:val="en-US"/>
                  </w:rPr>
                </w:pPr>
                <w:r w:rsidRPr="00894CF9">
                  <w:rPr>
                    <w:rStyle w:val="PlaceholderText"/>
                  </w:rPr>
                  <w:t>Click or tap here to enter text.</w:t>
                </w:r>
              </w:p>
            </w:sdtContent>
          </w:sdt>
        </w:tc>
      </w:tr>
      <w:tr w:rsidR="00C75D84" w:rsidRPr="001B401F" w14:paraId="11FF7597" w14:textId="77777777" w:rsidTr="00966AD4">
        <w:trPr>
          <w:trHeight w:val="203"/>
        </w:trPr>
        <w:tc>
          <w:tcPr>
            <w:tcW w:w="3823" w:type="dxa"/>
            <w:vMerge/>
            <w:vAlign w:val="center"/>
          </w:tcPr>
          <w:p w14:paraId="29E92F4B" w14:textId="77777777" w:rsidR="00C75D84" w:rsidRPr="001B401F" w:rsidRDefault="00C75D84" w:rsidP="007C5906">
            <w:pPr>
              <w:spacing w:after="0"/>
              <w:rPr>
                <w:lang w:val="en-US"/>
              </w:rPr>
            </w:pPr>
          </w:p>
        </w:tc>
        <w:sdt>
          <w:sdtPr>
            <w:rPr>
              <w:lang w:val="en-US"/>
            </w:rPr>
            <w:id w:val="-1771852600"/>
            <w14:checkbox>
              <w14:checked w14:val="0"/>
              <w14:checkedState w14:val="2612" w14:font="MS Gothic"/>
              <w14:uncheckedState w14:val="2610" w14:font="MS Gothic"/>
            </w14:checkbox>
          </w:sdtPr>
          <w:sdtEndPr/>
          <w:sdtContent>
            <w:tc>
              <w:tcPr>
                <w:tcW w:w="425" w:type="dxa"/>
              </w:tcPr>
              <w:p w14:paraId="71C80F68" w14:textId="77777777" w:rsidR="00C75D84" w:rsidRDefault="00C75D84" w:rsidP="00966AD4">
                <w:pPr>
                  <w:spacing w:after="0"/>
                  <w:jc w:val="center"/>
                  <w:rPr>
                    <w:lang w:val="en-US"/>
                  </w:rPr>
                </w:pPr>
                <w:r>
                  <w:rPr>
                    <w:rFonts w:ascii="MS Gothic" w:eastAsia="MS Gothic" w:hAnsi="MS Gothic" w:hint="eastAsia"/>
                    <w:lang w:val="en-US"/>
                  </w:rPr>
                  <w:t>☐</w:t>
                </w:r>
              </w:p>
            </w:tc>
          </w:sdtContent>
        </w:sdt>
        <w:tc>
          <w:tcPr>
            <w:tcW w:w="4768" w:type="dxa"/>
            <w:vAlign w:val="center"/>
          </w:tcPr>
          <w:p w14:paraId="23040DB5" w14:textId="77777777" w:rsidR="00C75D84" w:rsidRPr="00B41F83" w:rsidRDefault="00C75D84" w:rsidP="007C5906">
            <w:pPr>
              <w:spacing w:after="0"/>
              <w:rPr>
                <w:lang w:val="en-US"/>
              </w:rPr>
            </w:pPr>
            <w:r w:rsidRPr="00B41F83">
              <w:rPr>
                <w:lang w:val="en-US"/>
              </w:rPr>
              <w:t>No</w:t>
            </w:r>
            <w:r w:rsidR="008308A9" w:rsidRPr="00B41F83">
              <w:rPr>
                <w:lang w:val="en-US"/>
              </w:rPr>
              <w:t>.</w:t>
            </w:r>
          </w:p>
          <w:p w14:paraId="10FD75BE" w14:textId="77777777" w:rsidR="00C75D84" w:rsidRPr="00B41F83" w:rsidRDefault="00C75D84" w:rsidP="007C5906">
            <w:pPr>
              <w:spacing w:after="0"/>
              <w:rPr>
                <w:i/>
                <w:color w:val="E8927C" w:themeColor="accent3"/>
                <w:lang w:val="en-US"/>
              </w:rPr>
            </w:pPr>
            <w:r w:rsidRPr="00B41F83">
              <w:rPr>
                <w:lang w:val="en-US"/>
              </w:rPr>
              <w:t xml:space="preserve">Please explain: </w:t>
            </w:r>
          </w:p>
          <w:sdt>
            <w:sdtPr>
              <w:rPr>
                <w:lang w:val="fr-LU"/>
              </w:rPr>
              <w:id w:val="-407683797"/>
              <w:placeholder>
                <w:docPart w:val="DefaultPlaceholder_-1854013440"/>
              </w:placeholder>
              <w:showingPlcHdr/>
              <w:text/>
            </w:sdtPr>
            <w:sdtEndPr/>
            <w:sdtContent>
              <w:p w14:paraId="6D8E9538" w14:textId="75297503" w:rsidR="001B401F" w:rsidRPr="001B401F" w:rsidRDefault="001B401F" w:rsidP="007C5906">
                <w:pPr>
                  <w:spacing w:after="0"/>
                  <w:rPr>
                    <w:lang w:val="en-US"/>
                  </w:rPr>
                </w:pPr>
                <w:r w:rsidRPr="00894CF9">
                  <w:rPr>
                    <w:rStyle w:val="PlaceholderText"/>
                  </w:rPr>
                  <w:t>Click or tap here to enter text.</w:t>
                </w:r>
              </w:p>
            </w:sdtContent>
          </w:sdt>
        </w:tc>
      </w:tr>
      <w:tr w:rsidR="00C75D84" w:rsidRPr="001B401F" w14:paraId="3AF118CE" w14:textId="77777777" w:rsidTr="00966AD4">
        <w:trPr>
          <w:trHeight w:val="1227"/>
        </w:trPr>
        <w:tc>
          <w:tcPr>
            <w:tcW w:w="3823" w:type="dxa"/>
            <w:vMerge w:val="restart"/>
            <w:vAlign w:val="center"/>
          </w:tcPr>
          <w:p w14:paraId="7262FBD9" w14:textId="134F4469" w:rsidR="00966AD4" w:rsidRDefault="00A17A1E" w:rsidP="007C5906">
            <w:pPr>
              <w:spacing w:after="0"/>
              <w:rPr>
                <w:color w:val="7FA9AE" w:themeColor="background1"/>
                <w:sz w:val="14"/>
                <w:lang w:val="en-US"/>
              </w:rPr>
            </w:pPr>
            <w:r w:rsidRPr="00A17A1E">
              <w:rPr>
                <w:b/>
                <w:lang w:val="en-US"/>
              </w:rPr>
              <w:t>5.</w:t>
            </w:r>
            <w:r>
              <w:rPr>
                <w:b/>
                <w:lang w:val="en-US"/>
              </w:rPr>
              <w:t>2</w:t>
            </w:r>
            <w:r w:rsidRPr="00A17A1E">
              <w:rPr>
                <w:b/>
                <w:lang w:val="en-US"/>
              </w:rPr>
              <w:t>.</w:t>
            </w:r>
            <w:r>
              <w:rPr>
                <w:b/>
                <w:lang w:val="en-US"/>
              </w:rPr>
              <w:t xml:space="preserve">3 </w:t>
            </w:r>
            <w:r w:rsidR="00966AD4">
              <w:rPr>
                <w:lang w:val="en-US"/>
              </w:rPr>
              <w:t xml:space="preserve">Describe the contractual restrictions which are in </w:t>
            </w:r>
            <w:r w:rsidR="00966AD4" w:rsidRPr="00C25BCF">
              <w:rPr>
                <w:lang w:val="en-US"/>
              </w:rPr>
              <w:t xml:space="preserve">place to limit </w:t>
            </w:r>
            <w:r w:rsidR="00966AD4" w:rsidRPr="00966AD4">
              <w:rPr>
                <w:lang w:val="en-US"/>
              </w:rPr>
              <w:t xml:space="preserve">the use of the payment instrument. </w:t>
            </w:r>
            <w:r w:rsidR="003D258C" w:rsidRPr="00966AD4">
              <w:rPr>
                <w:lang w:val="en-US"/>
              </w:rPr>
              <w:t>Please provide us with the contract</w:t>
            </w:r>
            <w:r w:rsidR="003D258C">
              <w:rPr>
                <w:lang w:val="en-US"/>
              </w:rPr>
              <w:t xml:space="preserve"> between the issuer and the payment instrument holders in </w:t>
            </w:r>
            <w:r w:rsidR="00410D5D">
              <w:rPr>
                <w:lang w:val="en-US"/>
              </w:rPr>
              <w:t xml:space="preserve">the </w:t>
            </w:r>
            <w:r w:rsidR="003D258C">
              <w:rPr>
                <w:lang w:val="en-US"/>
              </w:rPr>
              <w:t>Annex</w:t>
            </w:r>
            <w:r w:rsidR="003D258C" w:rsidRPr="00966AD4">
              <w:rPr>
                <w:lang w:val="en-US"/>
              </w:rPr>
              <w:t>.</w:t>
            </w:r>
          </w:p>
          <w:p w14:paraId="3BF068D4" w14:textId="1DC1A44F" w:rsidR="00C75D84" w:rsidRDefault="00613D7E" w:rsidP="007C5906">
            <w:pPr>
              <w:spacing w:after="0"/>
              <w:rPr>
                <w:lang w:val="en-US"/>
              </w:rPr>
            </w:pPr>
            <w:r w:rsidRPr="00613D7E">
              <w:rPr>
                <w:color w:val="7FA9AE" w:themeColor="background1"/>
                <w:sz w:val="14"/>
                <w:lang w:val="en-US"/>
              </w:rPr>
              <w:t>(cf. GL</w:t>
            </w:r>
            <w:r>
              <w:rPr>
                <w:color w:val="7FA9AE" w:themeColor="background1"/>
                <w:sz w:val="14"/>
                <w:lang w:val="en-US"/>
              </w:rPr>
              <w:t>1</w:t>
            </w:r>
            <w:r w:rsidRPr="00613D7E">
              <w:rPr>
                <w:color w:val="7FA9AE" w:themeColor="background1"/>
                <w:sz w:val="14"/>
                <w:lang w:val="en-US"/>
              </w:rPr>
              <w:t>.</w:t>
            </w:r>
            <w:r>
              <w:rPr>
                <w:color w:val="7FA9AE" w:themeColor="background1"/>
                <w:sz w:val="14"/>
                <w:lang w:val="en-US"/>
              </w:rPr>
              <w:t>4</w:t>
            </w:r>
            <w:r w:rsidRPr="00613D7E">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r>
              <w:rPr>
                <w:color w:val="7FA9AE" w:themeColor="background1"/>
                <w:sz w:val="14"/>
                <w:lang w:val="en-US"/>
              </w:rPr>
              <w:t xml:space="preserve"> </w:t>
            </w:r>
          </w:p>
        </w:tc>
        <w:sdt>
          <w:sdtPr>
            <w:rPr>
              <w:lang w:val="fr-LU"/>
            </w:rPr>
            <w:id w:val="-1730614871"/>
            <w:placeholder>
              <w:docPart w:val="DefaultPlaceholder_-1854013440"/>
            </w:placeholder>
            <w:showingPlcHdr/>
            <w:text/>
          </w:sdtPr>
          <w:sdtEndPr/>
          <w:sdtContent>
            <w:tc>
              <w:tcPr>
                <w:tcW w:w="5193" w:type="dxa"/>
                <w:gridSpan w:val="2"/>
                <w:vAlign w:val="center"/>
              </w:tcPr>
              <w:p w14:paraId="10F24FEE" w14:textId="34C26AA7" w:rsidR="00C75D84" w:rsidRPr="001B401F" w:rsidRDefault="001B401F" w:rsidP="007C5906">
                <w:pPr>
                  <w:spacing w:after="0"/>
                  <w:rPr>
                    <w:lang w:val="en-US"/>
                  </w:rPr>
                </w:pPr>
                <w:r w:rsidRPr="00894CF9">
                  <w:rPr>
                    <w:rStyle w:val="PlaceholderText"/>
                  </w:rPr>
                  <w:t>Click or tap here to enter text.</w:t>
                </w:r>
              </w:p>
            </w:tc>
          </w:sdtContent>
        </w:sdt>
      </w:tr>
      <w:tr w:rsidR="00C75D84" w:rsidRPr="00C75D84" w14:paraId="623AF594" w14:textId="77777777" w:rsidTr="004434D2">
        <w:tc>
          <w:tcPr>
            <w:tcW w:w="3823" w:type="dxa"/>
            <w:vMerge/>
            <w:vAlign w:val="center"/>
          </w:tcPr>
          <w:p w14:paraId="4E516B48" w14:textId="77777777" w:rsidR="00C75D84" w:rsidRPr="001B401F" w:rsidRDefault="00C75D84" w:rsidP="007C5906">
            <w:pPr>
              <w:spacing w:after="0"/>
              <w:rPr>
                <w:lang w:val="en-US"/>
              </w:rPr>
            </w:pPr>
          </w:p>
        </w:tc>
        <w:tc>
          <w:tcPr>
            <w:tcW w:w="5193" w:type="dxa"/>
            <w:gridSpan w:val="2"/>
            <w:vAlign w:val="center"/>
          </w:tcPr>
          <w:p w14:paraId="206109EB" w14:textId="77777777" w:rsidR="001B401F" w:rsidRDefault="00C75D84" w:rsidP="007C5906">
            <w:pPr>
              <w:spacing w:after="0"/>
              <w:rPr>
                <w:lang w:val="en-US"/>
              </w:rPr>
            </w:pPr>
            <w:r>
              <w:rPr>
                <w:lang w:val="en-US"/>
              </w:rPr>
              <w:t>Reference to the Annex:</w:t>
            </w:r>
          </w:p>
          <w:p w14:paraId="248D77D5" w14:textId="45C62F8C" w:rsidR="00C75D84" w:rsidRPr="00F31E50" w:rsidRDefault="004B696F" w:rsidP="007C5906">
            <w:pPr>
              <w:spacing w:after="0"/>
              <w:rPr>
                <w:i/>
                <w:color w:val="E8927C" w:themeColor="accent3"/>
                <w:lang w:val="en-US"/>
              </w:rPr>
            </w:pPr>
            <w:sdt>
              <w:sdtPr>
                <w:rPr>
                  <w:lang w:val="en-US"/>
                </w:rPr>
                <w:id w:val="1381594577"/>
                <w:placeholder>
                  <w:docPart w:val="DefaultPlaceholder_-1854013440"/>
                </w:placeholder>
                <w:showingPlcHdr/>
                <w:text/>
              </w:sdtPr>
              <w:sdtEndPr/>
              <w:sdtContent>
                <w:r w:rsidR="001B401F" w:rsidRPr="00894CF9">
                  <w:rPr>
                    <w:rStyle w:val="PlaceholderText"/>
                  </w:rPr>
                  <w:t>Click or tap here to enter text.</w:t>
                </w:r>
              </w:sdtContent>
            </w:sdt>
          </w:p>
        </w:tc>
      </w:tr>
      <w:tr w:rsidR="00C75D84" w:rsidRPr="001B401F" w14:paraId="455E8E05" w14:textId="77777777" w:rsidTr="00C75D84">
        <w:trPr>
          <w:trHeight w:val="572"/>
        </w:trPr>
        <w:tc>
          <w:tcPr>
            <w:tcW w:w="3823" w:type="dxa"/>
            <w:vMerge w:val="restart"/>
            <w:vAlign w:val="center"/>
          </w:tcPr>
          <w:p w14:paraId="0AB20373" w14:textId="399C1546" w:rsidR="00813898" w:rsidRDefault="00A17A1E" w:rsidP="00813898">
            <w:pPr>
              <w:spacing w:after="0"/>
              <w:rPr>
                <w:lang w:val="en-US"/>
              </w:rPr>
            </w:pPr>
            <w:r w:rsidRPr="00A17A1E">
              <w:rPr>
                <w:b/>
                <w:lang w:val="en-US"/>
              </w:rPr>
              <w:t>5.</w:t>
            </w:r>
            <w:r>
              <w:rPr>
                <w:b/>
                <w:lang w:val="en-US"/>
              </w:rPr>
              <w:t>2</w:t>
            </w:r>
            <w:r w:rsidRPr="00A17A1E">
              <w:rPr>
                <w:b/>
                <w:lang w:val="en-US"/>
              </w:rPr>
              <w:t>.</w:t>
            </w:r>
            <w:r>
              <w:rPr>
                <w:b/>
                <w:lang w:val="en-US"/>
              </w:rPr>
              <w:t xml:space="preserve">4 </w:t>
            </w:r>
            <w:r w:rsidR="00813898">
              <w:rPr>
                <w:b/>
                <w:lang w:val="en-US"/>
              </w:rPr>
              <w:t xml:space="preserve"> </w:t>
            </w:r>
            <w:r w:rsidR="00C25BCF">
              <w:rPr>
                <w:lang w:val="en-US"/>
              </w:rPr>
              <w:t xml:space="preserve">Describe the technical restrictions </w:t>
            </w:r>
            <w:r w:rsidR="00C25BCF" w:rsidRPr="00C25BCF">
              <w:rPr>
                <w:lang w:val="en-US"/>
              </w:rPr>
              <w:t>which are in place to limit the use of the payment instrument</w:t>
            </w:r>
            <w:r w:rsidR="00C25BCF">
              <w:rPr>
                <w:lang w:val="en-US"/>
              </w:rPr>
              <w:t>.</w:t>
            </w:r>
          </w:p>
          <w:p w14:paraId="1C0A545F" w14:textId="4691B647" w:rsidR="00613D7E" w:rsidRDefault="00966AD4" w:rsidP="00813898">
            <w:pPr>
              <w:spacing w:after="0"/>
              <w:rPr>
                <w:lang w:val="en-US"/>
              </w:rPr>
            </w:pPr>
            <w:r w:rsidRPr="00613D7E">
              <w:rPr>
                <w:color w:val="7FA9AE" w:themeColor="background1"/>
                <w:sz w:val="14"/>
                <w:lang w:val="en-US"/>
              </w:rPr>
              <w:t xml:space="preserve">(cf. </w:t>
            </w:r>
            <w:r>
              <w:rPr>
                <w:color w:val="7FA9AE" w:themeColor="background1"/>
                <w:sz w:val="14"/>
                <w:lang w:val="en-US"/>
              </w:rPr>
              <w:t xml:space="preserve">GL1.4 and </w:t>
            </w:r>
            <w:r w:rsidRPr="00613D7E">
              <w:rPr>
                <w:color w:val="7FA9AE" w:themeColor="background1"/>
                <w:sz w:val="14"/>
                <w:lang w:val="en-US"/>
              </w:rPr>
              <w:t>GL</w:t>
            </w:r>
            <w:r>
              <w:rPr>
                <w:color w:val="7FA9AE" w:themeColor="background1"/>
                <w:sz w:val="14"/>
                <w:lang w:val="en-US"/>
              </w:rPr>
              <w:t>1</w:t>
            </w:r>
            <w:r w:rsidRPr="00613D7E">
              <w:rPr>
                <w:color w:val="7FA9AE" w:themeColor="background1"/>
                <w:sz w:val="14"/>
                <w:lang w:val="en-US"/>
              </w:rPr>
              <w:t>.</w:t>
            </w:r>
            <w:r>
              <w:rPr>
                <w:color w:val="7FA9AE" w:themeColor="background1"/>
                <w:sz w:val="14"/>
                <w:lang w:val="en-US"/>
              </w:rPr>
              <w:t>5(a) o</w:t>
            </w:r>
            <w:r w:rsidRPr="00613D7E">
              <w:rPr>
                <w:color w:val="7FA9AE" w:themeColor="background1"/>
                <w:sz w:val="14"/>
                <w:lang w:val="en-US"/>
              </w:rPr>
              <w:t>f the Guidelines</w:t>
            </w:r>
            <w:r>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fr-LU"/>
            </w:rPr>
            <w:id w:val="-218367044"/>
            <w:placeholder>
              <w:docPart w:val="DefaultPlaceholder_-1854013440"/>
            </w:placeholder>
            <w:showingPlcHdr/>
            <w:text/>
          </w:sdtPr>
          <w:sdtEndPr/>
          <w:sdtContent>
            <w:tc>
              <w:tcPr>
                <w:tcW w:w="5193" w:type="dxa"/>
                <w:gridSpan w:val="2"/>
                <w:vAlign w:val="center"/>
              </w:tcPr>
              <w:p w14:paraId="53537FE6" w14:textId="5E7803F8" w:rsidR="00C75D84" w:rsidRPr="001B401F" w:rsidRDefault="001B401F" w:rsidP="007C5906">
                <w:pPr>
                  <w:spacing w:after="0"/>
                  <w:rPr>
                    <w:lang w:val="en-US"/>
                  </w:rPr>
                </w:pPr>
                <w:r w:rsidRPr="00894CF9">
                  <w:rPr>
                    <w:rStyle w:val="PlaceholderText"/>
                  </w:rPr>
                  <w:t>Click or tap here to enter text.</w:t>
                </w:r>
              </w:p>
            </w:tc>
          </w:sdtContent>
        </w:sdt>
      </w:tr>
      <w:tr w:rsidR="00C75D84" w:rsidRPr="00C75D84" w14:paraId="0F268EEC" w14:textId="77777777" w:rsidTr="004434D2">
        <w:trPr>
          <w:trHeight w:val="271"/>
        </w:trPr>
        <w:tc>
          <w:tcPr>
            <w:tcW w:w="3823" w:type="dxa"/>
            <w:vMerge/>
            <w:vAlign w:val="center"/>
          </w:tcPr>
          <w:p w14:paraId="577B2C22" w14:textId="77777777" w:rsidR="00C75D84" w:rsidRPr="001B401F" w:rsidRDefault="00C75D84" w:rsidP="007C5906">
            <w:pPr>
              <w:spacing w:after="0"/>
              <w:rPr>
                <w:lang w:val="en-US"/>
              </w:rPr>
            </w:pPr>
          </w:p>
        </w:tc>
        <w:tc>
          <w:tcPr>
            <w:tcW w:w="5193" w:type="dxa"/>
            <w:gridSpan w:val="2"/>
            <w:vAlign w:val="center"/>
          </w:tcPr>
          <w:p w14:paraId="13CF6208" w14:textId="77777777" w:rsidR="00C75D84" w:rsidRDefault="00C75D84" w:rsidP="007C5906">
            <w:pPr>
              <w:spacing w:after="0"/>
              <w:rPr>
                <w:i/>
                <w:color w:val="E8927C" w:themeColor="accent3"/>
                <w:lang w:val="en-US"/>
              </w:rPr>
            </w:pPr>
            <w:r>
              <w:rPr>
                <w:lang w:val="en-US"/>
              </w:rPr>
              <w:t>Reference to the Annex</w:t>
            </w:r>
            <w:r w:rsidR="00F31E50">
              <w:rPr>
                <w:lang w:val="en-US"/>
              </w:rPr>
              <w:t xml:space="preserve"> (if any)</w:t>
            </w:r>
            <w:r>
              <w:rPr>
                <w:lang w:val="en-US"/>
              </w:rPr>
              <w:t xml:space="preserve">: </w:t>
            </w:r>
          </w:p>
          <w:sdt>
            <w:sdtPr>
              <w:rPr>
                <w:lang w:val="en-US"/>
              </w:rPr>
              <w:id w:val="-831829640"/>
              <w:placeholder>
                <w:docPart w:val="DefaultPlaceholder_-1854013440"/>
              </w:placeholder>
              <w:showingPlcHdr/>
              <w:text/>
            </w:sdtPr>
            <w:sdtEndPr/>
            <w:sdtContent>
              <w:p w14:paraId="2B58F7C8" w14:textId="625998EB" w:rsidR="001B401F" w:rsidRPr="001B401F" w:rsidRDefault="001B401F" w:rsidP="007C5906">
                <w:pPr>
                  <w:spacing w:after="0"/>
                  <w:rPr>
                    <w:lang w:val="en-US"/>
                  </w:rPr>
                </w:pPr>
                <w:r w:rsidRPr="00894CF9">
                  <w:rPr>
                    <w:rStyle w:val="PlaceholderText"/>
                  </w:rPr>
                  <w:t>Click or tap here to enter text.</w:t>
                </w:r>
              </w:p>
            </w:sdtContent>
          </w:sdt>
        </w:tc>
      </w:tr>
      <w:tr w:rsidR="00FB1A81" w:rsidRPr="00A73DA2" w14:paraId="12D02AF0" w14:textId="77777777" w:rsidTr="008933F6">
        <w:trPr>
          <w:trHeight w:val="397"/>
        </w:trPr>
        <w:tc>
          <w:tcPr>
            <w:tcW w:w="9016" w:type="dxa"/>
            <w:gridSpan w:val="3"/>
            <w:shd w:val="clear" w:color="auto" w:fill="115E67" w:themeFill="text2"/>
            <w:vAlign w:val="center"/>
          </w:tcPr>
          <w:p w14:paraId="6D8B4482" w14:textId="4C94B5BA" w:rsidR="00FB1A81" w:rsidRPr="005C5878" w:rsidRDefault="005C5878" w:rsidP="00FB1A81">
            <w:pPr>
              <w:spacing w:after="0"/>
              <w:jc w:val="center"/>
              <w:rPr>
                <w:b/>
                <w:color w:val="FFFFFF"/>
                <w:lang w:val="en-US"/>
              </w:rPr>
            </w:pPr>
            <w:r w:rsidRPr="005C5878">
              <w:rPr>
                <w:b/>
                <w:color w:val="FFFFFF"/>
                <w:lang w:val="en-US"/>
              </w:rPr>
              <w:t>Specific information</w:t>
            </w:r>
          </w:p>
        </w:tc>
      </w:tr>
      <w:tr w:rsidR="00813898" w:rsidRPr="00A73DA2" w14:paraId="52A6AD84" w14:textId="77777777" w:rsidTr="00966AD4">
        <w:trPr>
          <w:trHeight w:val="286"/>
        </w:trPr>
        <w:tc>
          <w:tcPr>
            <w:tcW w:w="3823" w:type="dxa"/>
            <w:vMerge w:val="restart"/>
            <w:vAlign w:val="center"/>
          </w:tcPr>
          <w:p w14:paraId="570BE877" w14:textId="77777777" w:rsidR="00813898" w:rsidRDefault="00813898" w:rsidP="007C5906">
            <w:pPr>
              <w:spacing w:after="0"/>
              <w:rPr>
                <w:lang w:val="en-US"/>
              </w:rPr>
            </w:pPr>
            <w:r w:rsidRPr="00A17A1E">
              <w:rPr>
                <w:b/>
                <w:lang w:val="en-US"/>
              </w:rPr>
              <w:t>5.</w:t>
            </w:r>
            <w:r>
              <w:rPr>
                <w:b/>
                <w:lang w:val="en-US"/>
              </w:rPr>
              <w:t>2</w:t>
            </w:r>
            <w:r w:rsidRPr="00A17A1E">
              <w:rPr>
                <w:b/>
                <w:lang w:val="en-US"/>
              </w:rPr>
              <w:t>.</w:t>
            </w:r>
            <w:r>
              <w:rPr>
                <w:b/>
                <w:lang w:val="en-US"/>
              </w:rPr>
              <w:t xml:space="preserve">5 </w:t>
            </w:r>
            <w:r>
              <w:rPr>
                <w:lang w:val="en-US"/>
              </w:rPr>
              <w:t>Can you confirm that a direct contractual agreement is concluded between the issuer and each provider of goods and services (or acceptor) operating within the limited network?</w:t>
            </w:r>
          </w:p>
          <w:p w14:paraId="7EE20EAB" w14:textId="362C5A13" w:rsidR="00813898" w:rsidRPr="00F31E50" w:rsidRDefault="00813898" w:rsidP="007C5906">
            <w:pPr>
              <w:spacing w:after="0"/>
              <w:rPr>
                <w:lang w:val="en-US"/>
              </w:rPr>
            </w:pPr>
            <w:r w:rsidRPr="00C33936">
              <w:rPr>
                <w:color w:val="7FA9AE" w:themeColor="background1"/>
                <w:sz w:val="14"/>
                <w:lang w:val="en-US"/>
              </w:rPr>
              <w:t>(cf. GL2.1(a)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en-US"/>
            </w:rPr>
            <w:id w:val="-1998953850"/>
            <w14:checkbox>
              <w14:checked w14:val="0"/>
              <w14:checkedState w14:val="2612" w14:font="MS Gothic"/>
              <w14:uncheckedState w14:val="2610" w14:font="MS Gothic"/>
            </w14:checkbox>
          </w:sdtPr>
          <w:sdtEndPr/>
          <w:sdtContent>
            <w:tc>
              <w:tcPr>
                <w:tcW w:w="425" w:type="dxa"/>
              </w:tcPr>
              <w:p w14:paraId="4159B679" w14:textId="77777777" w:rsidR="00813898" w:rsidRPr="00F31E50" w:rsidRDefault="00813898" w:rsidP="00966AD4">
                <w:pPr>
                  <w:spacing w:after="0"/>
                  <w:jc w:val="center"/>
                  <w:rPr>
                    <w:lang w:val="en-US"/>
                  </w:rPr>
                </w:pPr>
                <w:r>
                  <w:rPr>
                    <w:rFonts w:ascii="MS Gothic" w:eastAsia="MS Gothic" w:hAnsi="MS Gothic" w:hint="eastAsia"/>
                    <w:lang w:val="en-US"/>
                  </w:rPr>
                  <w:t>☐</w:t>
                </w:r>
              </w:p>
            </w:tc>
          </w:sdtContent>
        </w:sdt>
        <w:tc>
          <w:tcPr>
            <w:tcW w:w="4768" w:type="dxa"/>
            <w:vAlign w:val="center"/>
          </w:tcPr>
          <w:p w14:paraId="645CAEB1" w14:textId="56655EEF" w:rsidR="00813898" w:rsidRPr="00A73DA2" w:rsidRDefault="00813898" w:rsidP="00813898">
            <w:pPr>
              <w:spacing w:after="0"/>
              <w:rPr>
                <w:lang w:val="en-US"/>
              </w:rPr>
            </w:pPr>
            <w:r w:rsidRPr="00A73DA2">
              <w:rPr>
                <w:lang w:val="en-US"/>
              </w:rPr>
              <w:t>Ye</w:t>
            </w:r>
            <w:r>
              <w:rPr>
                <w:lang w:val="en-US"/>
              </w:rPr>
              <w:t xml:space="preserve">s. </w:t>
            </w:r>
          </w:p>
        </w:tc>
      </w:tr>
      <w:tr w:rsidR="00C33936" w:rsidRPr="001B401F" w14:paraId="3FA0D8FD" w14:textId="77777777" w:rsidTr="00966AD4">
        <w:trPr>
          <w:trHeight w:val="408"/>
        </w:trPr>
        <w:tc>
          <w:tcPr>
            <w:tcW w:w="3823" w:type="dxa"/>
            <w:vMerge/>
            <w:vAlign w:val="center"/>
          </w:tcPr>
          <w:p w14:paraId="24F0EF25" w14:textId="77777777" w:rsidR="00C33936" w:rsidRPr="00A73DA2" w:rsidRDefault="00C33936" w:rsidP="007C5906">
            <w:pPr>
              <w:spacing w:after="0"/>
              <w:rPr>
                <w:lang w:val="en-US"/>
              </w:rPr>
            </w:pPr>
          </w:p>
        </w:tc>
        <w:sdt>
          <w:sdtPr>
            <w:rPr>
              <w:lang w:val="en-US"/>
            </w:rPr>
            <w:id w:val="-173727596"/>
            <w14:checkbox>
              <w14:checked w14:val="0"/>
              <w14:checkedState w14:val="2612" w14:font="MS Gothic"/>
              <w14:uncheckedState w14:val="2610" w14:font="MS Gothic"/>
            </w14:checkbox>
          </w:sdtPr>
          <w:sdtEndPr/>
          <w:sdtContent>
            <w:tc>
              <w:tcPr>
                <w:tcW w:w="425" w:type="dxa"/>
              </w:tcPr>
              <w:p w14:paraId="4A13221A" w14:textId="77777777" w:rsidR="00C33936" w:rsidRPr="00F31E50" w:rsidRDefault="00C33936" w:rsidP="00966AD4">
                <w:pPr>
                  <w:spacing w:after="0"/>
                  <w:jc w:val="center"/>
                  <w:rPr>
                    <w:lang w:val="en-US"/>
                  </w:rPr>
                </w:pPr>
                <w:r>
                  <w:rPr>
                    <w:rFonts w:ascii="MS Gothic" w:eastAsia="MS Gothic" w:hAnsi="MS Gothic" w:hint="eastAsia"/>
                    <w:lang w:val="en-US"/>
                  </w:rPr>
                  <w:t>☐</w:t>
                </w:r>
              </w:p>
            </w:tc>
          </w:sdtContent>
        </w:sdt>
        <w:tc>
          <w:tcPr>
            <w:tcW w:w="4768" w:type="dxa"/>
          </w:tcPr>
          <w:p w14:paraId="5B101A1B" w14:textId="77777777" w:rsidR="008308A9" w:rsidRPr="00B41F83" w:rsidRDefault="00A73DA2" w:rsidP="00966AD4">
            <w:pPr>
              <w:spacing w:after="0"/>
              <w:jc w:val="left"/>
              <w:rPr>
                <w:lang w:val="en-US"/>
              </w:rPr>
            </w:pPr>
            <w:r w:rsidRPr="00B41F83">
              <w:rPr>
                <w:lang w:val="en-US"/>
              </w:rPr>
              <w:t>No</w:t>
            </w:r>
            <w:r w:rsidR="008308A9" w:rsidRPr="00B41F83">
              <w:rPr>
                <w:lang w:val="en-US"/>
              </w:rPr>
              <w:t xml:space="preserve">. </w:t>
            </w:r>
          </w:p>
          <w:p w14:paraId="38DD94D8" w14:textId="77777777" w:rsidR="00A73DA2" w:rsidRPr="00B41F83" w:rsidRDefault="008308A9" w:rsidP="00966AD4">
            <w:pPr>
              <w:spacing w:after="0"/>
              <w:ind w:left="709"/>
              <w:jc w:val="left"/>
              <w:rPr>
                <w:lang w:val="en-US"/>
              </w:rPr>
            </w:pPr>
            <w:r w:rsidRPr="00B41F83">
              <w:rPr>
                <w:lang w:val="en-US"/>
              </w:rPr>
              <w:t>P</w:t>
            </w:r>
            <w:r w:rsidR="00A73DA2" w:rsidRPr="00B41F83">
              <w:rPr>
                <w:lang w:val="en-US"/>
              </w:rPr>
              <w:t>lease explain:</w:t>
            </w:r>
          </w:p>
          <w:sdt>
            <w:sdtPr>
              <w:rPr>
                <w:lang w:val="fr-LU"/>
              </w:rPr>
              <w:id w:val="-198782040"/>
              <w:placeholder>
                <w:docPart w:val="DefaultPlaceholder_-1854013440"/>
              </w:placeholder>
              <w:showingPlcHdr/>
              <w:text/>
            </w:sdtPr>
            <w:sdtEndPr/>
            <w:sdtContent>
              <w:p w14:paraId="13C675C6" w14:textId="20DB9266" w:rsidR="001B401F" w:rsidRPr="001B401F" w:rsidRDefault="001B401F" w:rsidP="00966AD4">
                <w:pPr>
                  <w:spacing w:after="0"/>
                  <w:ind w:left="709"/>
                  <w:jc w:val="left"/>
                  <w:rPr>
                    <w:lang w:val="en-US"/>
                  </w:rPr>
                </w:pPr>
                <w:r w:rsidRPr="00894CF9">
                  <w:rPr>
                    <w:rStyle w:val="PlaceholderText"/>
                  </w:rPr>
                  <w:t>Click or tap here to enter text.</w:t>
                </w:r>
              </w:p>
            </w:sdtContent>
          </w:sdt>
        </w:tc>
      </w:tr>
      <w:tr w:rsidR="003E071A" w:rsidRPr="00A73DA2" w14:paraId="75DF231C" w14:textId="77777777" w:rsidTr="00966AD4">
        <w:trPr>
          <w:trHeight w:val="1390"/>
        </w:trPr>
        <w:tc>
          <w:tcPr>
            <w:tcW w:w="3823" w:type="dxa"/>
            <w:vMerge w:val="restart"/>
            <w:vAlign w:val="center"/>
          </w:tcPr>
          <w:p w14:paraId="18B13442" w14:textId="77777777" w:rsidR="003E071A" w:rsidRDefault="00A17A1E" w:rsidP="007C5906">
            <w:pPr>
              <w:spacing w:after="0"/>
              <w:rPr>
                <w:lang w:val="en-US"/>
              </w:rPr>
            </w:pPr>
            <w:r w:rsidRPr="00A17A1E">
              <w:rPr>
                <w:b/>
                <w:lang w:val="en-US"/>
              </w:rPr>
              <w:t>5.</w:t>
            </w:r>
            <w:r>
              <w:rPr>
                <w:b/>
                <w:lang w:val="en-US"/>
              </w:rPr>
              <w:t>2</w:t>
            </w:r>
            <w:r w:rsidRPr="00A17A1E">
              <w:rPr>
                <w:b/>
                <w:lang w:val="en-US"/>
              </w:rPr>
              <w:t>.</w:t>
            </w:r>
            <w:r>
              <w:rPr>
                <w:b/>
                <w:lang w:val="en-US"/>
              </w:rPr>
              <w:t xml:space="preserve">6 </w:t>
            </w:r>
            <w:r w:rsidR="003E071A" w:rsidRPr="003E071A">
              <w:rPr>
                <w:lang w:val="en-US"/>
              </w:rPr>
              <w:t>Can you advise whether t</w:t>
            </w:r>
            <w:r w:rsidR="003E071A">
              <w:rPr>
                <w:lang w:val="en-US"/>
              </w:rPr>
              <w:t xml:space="preserve">he conclusion of the above mentioned contractual agreement is delegated either by the issuer </w:t>
            </w:r>
            <w:r w:rsidR="003E071A" w:rsidRPr="00813898">
              <w:rPr>
                <w:b/>
                <w:u w:val="single"/>
                <w:lang w:val="en-US"/>
              </w:rPr>
              <w:t>or</w:t>
            </w:r>
            <w:r w:rsidR="003E071A">
              <w:rPr>
                <w:lang w:val="en-US"/>
              </w:rPr>
              <w:t xml:space="preserve"> the providers of goods and services?  </w:t>
            </w:r>
          </w:p>
          <w:p w14:paraId="612E935A" w14:textId="307F6ADA" w:rsidR="003E071A" w:rsidRPr="003E071A" w:rsidRDefault="003E071A" w:rsidP="007C5906">
            <w:pPr>
              <w:spacing w:after="0"/>
              <w:rPr>
                <w:lang w:val="en-US"/>
              </w:rPr>
            </w:pPr>
            <w:r w:rsidRPr="00C33936">
              <w:rPr>
                <w:color w:val="7FA9AE" w:themeColor="background1"/>
                <w:sz w:val="14"/>
                <w:lang w:val="en-US"/>
              </w:rPr>
              <w:t>(cf. GL2</w:t>
            </w:r>
            <w:r>
              <w:rPr>
                <w:color w:val="7FA9AE" w:themeColor="background1"/>
                <w:sz w:val="14"/>
                <w:lang w:val="en-US"/>
              </w:rPr>
              <w:t>.6</w:t>
            </w:r>
            <w:r w:rsidRPr="00C33936">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00A1748B">
              <w:rPr>
                <w:color w:val="7FA9AE" w:themeColor="background1"/>
                <w:sz w:val="14"/>
                <w:lang w:val="en-US"/>
              </w:rPr>
              <w:t>)</w:t>
            </w:r>
          </w:p>
        </w:tc>
        <w:sdt>
          <w:sdtPr>
            <w:rPr>
              <w:lang w:val="en-US"/>
            </w:rPr>
            <w:id w:val="-823114261"/>
            <w14:checkbox>
              <w14:checked w14:val="0"/>
              <w14:checkedState w14:val="2612" w14:font="MS Gothic"/>
              <w14:uncheckedState w14:val="2610" w14:font="MS Gothic"/>
            </w14:checkbox>
          </w:sdtPr>
          <w:sdtEndPr/>
          <w:sdtContent>
            <w:tc>
              <w:tcPr>
                <w:tcW w:w="425" w:type="dxa"/>
              </w:tcPr>
              <w:p w14:paraId="52D7D98F" w14:textId="4ED5B430" w:rsidR="003E071A" w:rsidRDefault="00966AD4" w:rsidP="00966AD4">
                <w:pPr>
                  <w:spacing w:after="0"/>
                  <w:jc w:val="center"/>
                  <w:rPr>
                    <w:lang w:val="en-US"/>
                  </w:rPr>
                </w:pPr>
                <w:r>
                  <w:rPr>
                    <w:rFonts w:ascii="MS Gothic" w:eastAsia="MS Gothic" w:hAnsi="MS Gothic" w:hint="eastAsia"/>
                    <w:lang w:val="en-US"/>
                  </w:rPr>
                  <w:t>☐</w:t>
                </w:r>
              </w:p>
            </w:tc>
          </w:sdtContent>
        </w:sdt>
        <w:tc>
          <w:tcPr>
            <w:tcW w:w="4768" w:type="dxa"/>
          </w:tcPr>
          <w:p w14:paraId="3DC21213" w14:textId="77777777" w:rsidR="008308A9" w:rsidRPr="00B41F83" w:rsidRDefault="003E071A" w:rsidP="00966AD4">
            <w:pPr>
              <w:spacing w:after="0"/>
              <w:jc w:val="left"/>
              <w:rPr>
                <w:lang w:val="en-US"/>
              </w:rPr>
            </w:pPr>
            <w:r w:rsidRPr="00B41F83">
              <w:rPr>
                <w:lang w:val="en-US"/>
              </w:rPr>
              <w:t>Yes</w:t>
            </w:r>
            <w:r w:rsidR="008308A9" w:rsidRPr="00B41F83">
              <w:rPr>
                <w:lang w:val="en-US"/>
              </w:rPr>
              <w:t xml:space="preserve">. </w:t>
            </w:r>
          </w:p>
          <w:p w14:paraId="0C8F42F1" w14:textId="77777777" w:rsidR="003E071A" w:rsidRPr="00B41F83" w:rsidRDefault="008308A9" w:rsidP="00966AD4">
            <w:pPr>
              <w:spacing w:after="0"/>
              <w:ind w:left="709"/>
              <w:jc w:val="left"/>
              <w:rPr>
                <w:i/>
                <w:color w:val="E8927C" w:themeColor="accent3"/>
                <w:lang w:val="en-US"/>
              </w:rPr>
            </w:pPr>
            <w:r w:rsidRPr="00B41F83">
              <w:rPr>
                <w:lang w:val="en-US"/>
              </w:rPr>
              <w:t>P</w:t>
            </w:r>
            <w:r w:rsidR="003E071A" w:rsidRPr="00B41F83">
              <w:rPr>
                <w:lang w:val="en-US"/>
              </w:rPr>
              <w:t>lease describe this delegation:</w:t>
            </w:r>
          </w:p>
          <w:sdt>
            <w:sdtPr>
              <w:rPr>
                <w:lang w:val="fr-LU"/>
              </w:rPr>
              <w:id w:val="1548648566"/>
              <w:placeholder>
                <w:docPart w:val="DefaultPlaceholder_-1854013440"/>
              </w:placeholder>
              <w:showingPlcHdr/>
              <w:text/>
            </w:sdtPr>
            <w:sdtEndPr/>
            <w:sdtContent>
              <w:p w14:paraId="593C358C" w14:textId="474A76A1" w:rsidR="001B401F" w:rsidRPr="001B401F" w:rsidRDefault="001B401F" w:rsidP="00966AD4">
                <w:pPr>
                  <w:spacing w:after="0"/>
                  <w:ind w:left="709"/>
                  <w:jc w:val="left"/>
                  <w:rPr>
                    <w:lang w:val="en-US"/>
                  </w:rPr>
                </w:pPr>
                <w:r w:rsidRPr="00894CF9">
                  <w:rPr>
                    <w:rStyle w:val="PlaceholderText"/>
                  </w:rPr>
                  <w:t>Click or tap here to enter text.</w:t>
                </w:r>
              </w:p>
            </w:sdtContent>
          </w:sdt>
        </w:tc>
      </w:tr>
      <w:tr w:rsidR="003E071A" w:rsidRPr="00A73DA2" w14:paraId="05CD0BC8" w14:textId="77777777" w:rsidTr="00966AD4">
        <w:trPr>
          <w:trHeight w:val="408"/>
        </w:trPr>
        <w:tc>
          <w:tcPr>
            <w:tcW w:w="3823" w:type="dxa"/>
            <w:vMerge/>
            <w:vAlign w:val="center"/>
          </w:tcPr>
          <w:p w14:paraId="0C52CE8E" w14:textId="77777777" w:rsidR="003E071A" w:rsidRPr="001B401F" w:rsidRDefault="003E071A" w:rsidP="007C5906">
            <w:pPr>
              <w:spacing w:after="0"/>
              <w:rPr>
                <w:lang w:val="en-US"/>
              </w:rPr>
            </w:pPr>
          </w:p>
        </w:tc>
        <w:sdt>
          <w:sdtPr>
            <w:rPr>
              <w:lang w:val="en-US"/>
            </w:rPr>
            <w:id w:val="-1402825269"/>
            <w14:checkbox>
              <w14:checked w14:val="0"/>
              <w14:checkedState w14:val="2612" w14:font="MS Gothic"/>
              <w14:uncheckedState w14:val="2610" w14:font="MS Gothic"/>
            </w14:checkbox>
          </w:sdtPr>
          <w:sdtEndPr/>
          <w:sdtContent>
            <w:tc>
              <w:tcPr>
                <w:tcW w:w="425" w:type="dxa"/>
              </w:tcPr>
              <w:p w14:paraId="5FCAC7EB" w14:textId="77777777" w:rsidR="003E071A" w:rsidRDefault="003E071A" w:rsidP="00966AD4">
                <w:pPr>
                  <w:spacing w:after="0"/>
                  <w:jc w:val="center"/>
                  <w:rPr>
                    <w:lang w:val="en-US"/>
                  </w:rPr>
                </w:pPr>
                <w:r>
                  <w:rPr>
                    <w:rFonts w:ascii="MS Gothic" w:eastAsia="MS Gothic" w:hAnsi="MS Gothic" w:hint="eastAsia"/>
                    <w:lang w:val="en-US"/>
                  </w:rPr>
                  <w:t>☐</w:t>
                </w:r>
              </w:p>
            </w:tc>
          </w:sdtContent>
        </w:sdt>
        <w:tc>
          <w:tcPr>
            <w:tcW w:w="4768" w:type="dxa"/>
          </w:tcPr>
          <w:p w14:paraId="01647444" w14:textId="77777777" w:rsidR="003E071A" w:rsidRDefault="003E071A" w:rsidP="00966AD4">
            <w:pPr>
              <w:spacing w:after="0"/>
              <w:jc w:val="left"/>
              <w:rPr>
                <w:lang w:val="en-US"/>
              </w:rPr>
            </w:pPr>
            <w:r>
              <w:rPr>
                <w:lang w:val="en-US"/>
              </w:rPr>
              <w:t xml:space="preserve">No. </w:t>
            </w:r>
          </w:p>
        </w:tc>
      </w:tr>
      <w:tr w:rsidR="00C75D84" w:rsidRPr="001B401F" w14:paraId="1E3E6DA1" w14:textId="77777777" w:rsidTr="004434D2">
        <w:tc>
          <w:tcPr>
            <w:tcW w:w="3823" w:type="dxa"/>
            <w:vAlign w:val="center"/>
          </w:tcPr>
          <w:p w14:paraId="2649982E" w14:textId="77777777" w:rsidR="00A73DA2" w:rsidRPr="00A73DA2" w:rsidRDefault="00A17A1E" w:rsidP="00A73DA2">
            <w:pPr>
              <w:spacing w:after="0"/>
              <w:rPr>
                <w:lang w:val="en-US"/>
              </w:rPr>
            </w:pPr>
            <w:r w:rsidRPr="00A17A1E">
              <w:rPr>
                <w:b/>
                <w:lang w:val="en-US"/>
              </w:rPr>
              <w:t>5.</w:t>
            </w:r>
            <w:r>
              <w:rPr>
                <w:b/>
                <w:lang w:val="en-US"/>
              </w:rPr>
              <w:t>2</w:t>
            </w:r>
            <w:r w:rsidRPr="00A17A1E">
              <w:rPr>
                <w:b/>
                <w:lang w:val="en-US"/>
              </w:rPr>
              <w:t>.</w:t>
            </w:r>
            <w:r>
              <w:rPr>
                <w:b/>
                <w:lang w:val="en-US"/>
              </w:rPr>
              <w:t xml:space="preserve">7 </w:t>
            </w:r>
            <w:r w:rsidR="00A73DA2" w:rsidRPr="00A73DA2">
              <w:rPr>
                <w:lang w:val="en-US"/>
              </w:rPr>
              <w:t>Provide the envisaged maximum n</w:t>
            </w:r>
            <w:r w:rsidR="00A73DA2">
              <w:rPr>
                <w:lang w:val="en-US"/>
              </w:rPr>
              <w:t xml:space="preserve">umber of providers of goods and services operating within the limited network. </w:t>
            </w:r>
          </w:p>
          <w:p w14:paraId="705FD53D" w14:textId="7820303F" w:rsidR="00C75D84" w:rsidRPr="00A73DA2" w:rsidRDefault="00A73DA2" w:rsidP="00A73DA2">
            <w:pPr>
              <w:spacing w:after="0"/>
              <w:rPr>
                <w:lang w:val="en-US"/>
              </w:rPr>
            </w:pPr>
            <w:r w:rsidRPr="00C33936">
              <w:rPr>
                <w:color w:val="7FA9AE" w:themeColor="background1"/>
                <w:sz w:val="14"/>
                <w:lang w:val="en-US"/>
              </w:rPr>
              <w:t>(cf. GL2.1(</w:t>
            </w:r>
            <w:r>
              <w:rPr>
                <w:color w:val="7FA9AE" w:themeColor="background1"/>
                <w:sz w:val="14"/>
                <w:lang w:val="en-US"/>
              </w:rPr>
              <w:t>b</w:t>
            </w:r>
            <w:r w:rsidRPr="00C33936">
              <w:rPr>
                <w:color w:val="7FA9AE" w:themeColor="background1"/>
                <w:sz w:val="14"/>
                <w:lang w:val="en-US"/>
              </w:rPr>
              <w:t>)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1636628637"/>
            <w:placeholder>
              <w:docPart w:val="DefaultPlaceholder_-1854013440"/>
            </w:placeholder>
            <w:showingPlcHdr/>
            <w:text/>
          </w:sdtPr>
          <w:sdtEndPr/>
          <w:sdtContent>
            <w:tc>
              <w:tcPr>
                <w:tcW w:w="5193" w:type="dxa"/>
                <w:gridSpan w:val="2"/>
                <w:vAlign w:val="center"/>
              </w:tcPr>
              <w:p w14:paraId="27846C60" w14:textId="4F25EC39" w:rsidR="00C75D84" w:rsidRPr="001B401F" w:rsidRDefault="001B401F" w:rsidP="007C5906">
                <w:pPr>
                  <w:spacing w:after="0"/>
                  <w:rPr>
                    <w:lang w:val="en-US"/>
                  </w:rPr>
                </w:pPr>
                <w:r w:rsidRPr="00894CF9">
                  <w:rPr>
                    <w:rStyle w:val="PlaceholderText"/>
                  </w:rPr>
                  <w:t>Click or tap here to enter text.</w:t>
                </w:r>
              </w:p>
            </w:tc>
          </w:sdtContent>
        </w:sdt>
      </w:tr>
      <w:tr w:rsidR="008308A9" w:rsidRPr="00A73DA2" w14:paraId="45156B42" w14:textId="77777777" w:rsidTr="00393B1F">
        <w:trPr>
          <w:trHeight w:val="579"/>
        </w:trPr>
        <w:tc>
          <w:tcPr>
            <w:tcW w:w="3823" w:type="dxa"/>
            <w:vMerge w:val="restart"/>
            <w:vAlign w:val="center"/>
          </w:tcPr>
          <w:p w14:paraId="5C00694B" w14:textId="77777777" w:rsidR="008308A9" w:rsidRPr="00A73DA2" w:rsidRDefault="008308A9" w:rsidP="00A73DA2">
            <w:pPr>
              <w:spacing w:after="0"/>
              <w:rPr>
                <w:lang w:val="en-US"/>
              </w:rPr>
            </w:pPr>
            <w:r w:rsidRPr="00A17A1E">
              <w:rPr>
                <w:b/>
                <w:lang w:val="en-US"/>
              </w:rPr>
              <w:t>5.</w:t>
            </w:r>
            <w:r>
              <w:rPr>
                <w:b/>
                <w:lang w:val="en-US"/>
              </w:rPr>
              <w:t>2</w:t>
            </w:r>
            <w:r w:rsidRPr="00A17A1E">
              <w:rPr>
                <w:b/>
                <w:lang w:val="en-US"/>
              </w:rPr>
              <w:t>.</w:t>
            </w:r>
            <w:r>
              <w:rPr>
                <w:b/>
                <w:lang w:val="en-US"/>
              </w:rPr>
              <w:t xml:space="preserve">8 </w:t>
            </w:r>
            <w:r>
              <w:rPr>
                <w:lang w:val="en-US"/>
              </w:rPr>
              <w:t xml:space="preserve">Can you confirm that the limited network is characterised by a common brand? </w:t>
            </w:r>
          </w:p>
          <w:p w14:paraId="16D437BE" w14:textId="2D342FC6" w:rsidR="008308A9" w:rsidRPr="00A73DA2" w:rsidRDefault="008308A9" w:rsidP="00A73DA2">
            <w:pPr>
              <w:spacing w:after="0"/>
              <w:rPr>
                <w:lang w:val="en-US"/>
              </w:rPr>
            </w:pPr>
            <w:r w:rsidRPr="00C33936">
              <w:rPr>
                <w:color w:val="7FA9AE" w:themeColor="background1"/>
                <w:sz w:val="14"/>
                <w:lang w:val="en-US"/>
              </w:rPr>
              <w:t>(cf. GL2.1(</w:t>
            </w:r>
            <w:r>
              <w:rPr>
                <w:color w:val="7FA9AE" w:themeColor="background1"/>
                <w:sz w:val="14"/>
                <w:lang w:val="en-US"/>
              </w:rPr>
              <w:t>c</w:t>
            </w:r>
            <w:r w:rsidRPr="00C33936">
              <w:rPr>
                <w:color w:val="7FA9AE" w:themeColor="background1"/>
                <w:sz w:val="14"/>
                <w:lang w:val="en-US"/>
              </w:rPr>
              <w:t>)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en-US"/>
            </w:rPr>
            <w:id w:val="-774474395"/>
            <w14:checkbox>
              <w14:checked w14:val="0"/>
              <w14:checkedState w14:val="2612" w14:font="MS Gothic"/>
              <w14:uncheckedState w14:val="2610" w14:font="MS Gothic"/>
            </w14:checkbox>
          </w:sdtPr>
          <w:sdtEndPr/>
          <w:sdtContent>
            <w:tc>
              <w:tcPr>
                <w:tcW w:w="425" w:type="dxa"/>
              </w:tcPr>
              <w:p w14:paraId="666B312A" w14:textId="77777777" w:rsidR="008308A9" w:rsidRPr="00A73DA2" w:rsidRDefault="008308A9" w:rsidP="00FB1A81">
                <w:pPr>
                  <w:spacing w:after="0"/>
                  <w:jc w:val="center"/>
                  <w:rPr>
                    <w:lang w:val="en-US"/>
                  </w:rPr>
                </w:pPr>
                <w:r w:rsidRPr="00A73DA2">
                  <w:rPr>
                    <w:rFonts w:ascii="MS Gothic" w:eastAsia="MS Gothic" w:hAnsi="MS Gothic" w:hint="eastAsia"/>
                    <w:lang w:val="en-US"/>
                  </w:rPr>
                  <w:t>☐</w:t>
                </w:r>
              </w:p>
            </w:tc>
          </w:sdtContent>
        </w:sdt>
        <w:tc>
          <w:tcPr>
            <w:tcW w:w="4768" w:type="dxa"/>
            <w:vAlign w:val="center"/>
          </w:tcPr>
          <w:p w14:paraId="3949FA7D" w14:textId="77777777" w:rsidR="008308A9" w:rsidRDefault="008308A9" w:rsidP="00A73DA2">
            <w:pPr>
              <w:spacing w:after="0"/>
              <w:rPr>
                <w:lang w:val="en-US"/>
              </w:rPr>
            </w:pPr>
            <w:r w:rsidRPr="00A73DA2">
              <w:rPr>
                <w:lang w:val="en-US"/>
              </w:rPr>
              <w:t>Yes</w:t>
            </w:r>
            <w:r>
              <w:rPr>
                <w:lang w:val="en-US"/>
              </w:rPr>
              <w:t xml:space="preserve">. </w:t>
            </w:r>
          </w:p>
          <w:p w14:paraId="1DBE3F06" w14:textId="77777777" w:rsidR="008308A9" w:rsidRDefault="008308A9" w:rsidP="008308A9">
            <w:pPr>
              <w:spacing w:after="0"/>
              <w:ind w:left="709"/>
              <w:rPr>
                <w:i/>
                <w:color w:val="E8927C" w:themeColor="accent3"/>
                <w:lang w:val="en-US"/>
              </w:rPr>
            </w:pPr>
            <w:r>
              <w:rPr>
                <w:lang w:val="en-US"/>
              </w:rPr>
              <w:t>P</w:t>
            </w:r>
            <w:r w:rsidRPr="00A73DA2">
              <w:rPr>
                <w:lang w:val="en-US"/>
              </w:rPr>
              <w:t>lease provide us w</w:t>
            </w:r>
            <w:r>
              <w:rPr>
                <w:lang w:val="en-US"/>
              </w:rPr>
              <w:t>ith a description of this common brand</w:t>
            </w:r>
            <w:r w:rsidR="00FB5D6F">
              <w:rPr>
                <w:lang w:val="en-US"/>
              </w:rPr>
              <w:t xml:space="preserve">: </w:t>
            </w:r>
          </w:p>
          <w:sdt>
            <w:sdtPr>
              <w:rPr>
                <w:lang w:val="en-US"/>
              </w:rPr>
              <w:id w:val="-1783413655"/>
              <w:placeholder>
                <w:docPart w:val="DefaultPlaceholder_-1854013440"/>
              </w:placeholder>
              <w:showingPlcHdr/>
              <w:text/>
            </w:sdtPr>
            <w:sdtEndPr/>
            <w:sdtContent>
              <w:p w14:paraId="661B6C44" w14:textId="5F5FD03F" w:rsidR="001B401F" w:rsidRPr="00FB5D6F" w:rsidRDefault="001B401F" w:rsidP="008308A9">
                <w:pPr>
                  <w:spacing w:after="0"/>
                  <w:ind w:left="709"/>
                  <w:rPr>
                    <w:lang w:val="en-US"/>
                  </w:rPr>
                </w:pPr>
                <w:r w:rsidRPr="00894CF9">
                  <w:rPr>
                    <w:rStyle w:val="PlaceholderText"/>
                  </w:rPr>
                  <w:t>Click or tap here to enter text.</w:t>
                </w:r>
              </w:p>
            </w:sdtContent>
          </w:sdt>
        </w:tc>
      </w:tr>
      <w:tr w:rsidR="00FB1A81" w:rsidRPr="001B401F" w14:paraId="431267D8" w14:textId="77777777" w:rsidTr="00A73DA2">
        <w:trPr>
          <w:trHeight w:val="134"/>
        </w:trPr>
        <w:tc>
          <w:tcPr>
            <w:tcW w:w="3823" w:type="dxa"/>
            <w:vMerge/>
            <w:vAlign w:val="center"/>
          </w:tcPr>
          <w:p w14:paraId="61C094CC" w14:textId="77777777" w:rsidR="00FB1A81" w:rsidRDefault="00FB1A81" w:rsidP="00A73DA2">
            <w:pPr>
              <w:spacing w:after="0"/>
              <w:rPr>
                <w:lang w:val="en-US"/>
              </w:rPr>
            </w:pPr>
          </w:p>
        </w:tc>
        <w:sdt>
          <w:sdtPr>
            <w:rPr>
              <w:lang w:val="en-US"/>
            </w:rPr>
            <w:id w:val="-1306691269"/>
            <w14:checkbox>
              <w14:checked w14:val="0"/>
              <w14:checkedState w14:val="2612" w14:font="MS Gothic"/>
              <w14:uncheckedState w14:val="2610" w14:font="MS Gothic"/>
            </w14:checkbox>
          </w:sdtPr>
          <w:sdtEndPr/>
          <w:sdtContent>
            <w:tc>
              <w:tcPr>
                <w:tcW w:w="425" w:type="dxa"/>
                <w:vAlign w:val="center"/>
              </w:tcPr>
              <w:p w14:paraId="34193D70" w14:textId="77777777" w:rsidR="00FB1A81" w:rsidRPr="00A73DA2" w:rsidRDefault="00FB1A81" w:rsidP="00A73DA2">
                <w:pPr>
                  <w:spacing w:after="0"/>
                  <w:rPr>
                    <w:i/>
                    <w:color w:val="E8927C" w:themeColor="accent3"/>
                    <w:lang w:val="en-US"/>
                  </w:rPr>
                </w:pPr>
                <w:r w:rsidRPr="00A73DA2">
                  <w:rPr>
                    <w:rFonts w:ascii="MS Gothic" w:eastAsia="MS Gothic" w:hAnsi="MS Gothic" w:hint="eastAsia"/>
                    <w:lang w:val="en-US"/>
                  </w:rPr>
                  <w:t>☐</w:t>
                </w:r>
              </w:p>
            </w:tc>
          </w:sdtContent>
        </w:sdt>
        <w:tc>
          <w:tcPr>
            <w:tcW w:w="4768" w:type="dxa"/>
            <w:vAlign w:val="center"/>
          </w:tcPr>
          <w:p w14:paraId="4756B7AC" w14:textId="77777777" w:rsidR="00FB1A81" w:rsidRPr="00B41F83" w:rsidRDefault="00FB1A81" w:rsidP="00A73DA2">
            <w:pPr>
              <w:spacing w:after="0"/>
              <w:rPr>
                <w:lang w:val="en-US"/>
              </w:rPr>
            </w:pPr>
            <w:r w:rsidRPr="00B41F83">
              <w:rPr>
                <w:lang w:val="en-US"/>
              </w:rPr>
              <w:t>No</w:t>
            </w:r>
            <w:r w:rsidR="00FB5D6F" w:rsidRPr="00B41F83">
              <w:rPr>
                <w:lang w:val="en-US"/>
              </w:rPr>
              <w:t>.</w:t>
            </w:r>
            <w:r w:rsidRPr="00B41F83">
              <w:rPr>
                <w:lang w:val="en-US"/>
              </w:rPr>
              <w:t xml:space="preserve"> </w:t>
            </w:r>
          </w:p>
          <w:p w14:paraId="6F84D9A5" w14:textId="77777777" w:rsidR="00FB1A81" w:rsidRPr="00B41F83" w:rsidRDefault="00FB1A81" w:rsidP="00FB5D6F">
            <w:pPr>
              <w:spacing w:after="0"/>
              <w:ind w:left="709"/>
              <w:rPr>
                <w:i/>
                <w:color w:val="E8927C" w:themeColor="accent3"/>
                <w:lang w:val="en-US"/>
              </w:rPr>
            </w:pPr>
            <w:r w:rsidRPr="00B41F83">
              <w:rPr>
                <w:lang w:val="en-US"/>
              </w:rPr>
              <w:t xml:space="preserve">Please explain: </w:t>
            </w:r>
          </w:p>
          <w:sdt>
            <w:sdtPr>
              <w:rPr>
                <w:lang w:val="fr-LU"/>
              </w:rPr>
              <w:id w:val="1176078593"/>
              <w:placeholder>
                <w:docPart w:val="DefaultPlaceholder_-1854013440"/>
              </w:placeholder>
              <w:showingPlcHdr/>
              <w:text/>
            </w:sdtPr>
            <w:sdtEndPr/>
            <w:sdtContent>
              <w:p w14:paraId="64D10DFC" w14:textId="2787CB3C" w:rsidR="001B401F" w:rsidRPr="001B401F" w:rsidRDefault="001B401F" w:rsidP="00FB5D6F">
                <w:pPr>
                  <w:spacing w:after="0"/>
                  <w:ind w:left="709"/>
                  <w:rPr>
                    <w:lang w:val="en-US"/>
                  </w:rPr>
                </w:pPr>
                <w:r w:rsidRPr="00894CF9">
                  <w:rPr>
                    <w:rStyle w:val="PlaceholderText"/>
                  </w:rPr>
                  <w:t>Click or tap here to enter text.</w:t>
                </w:r>
              </w:p>
            </w:sdtContent>
          </w:sdt>
        </w:tc>
      </w:tr>
      <w:tr w:rsidR="00FB1A81" w:rsidRPr="00FB1A81" w14:paraId="60DE339C" w14:textId="77777777" w:rsidTr="00A73DA2">
        <w:trPr>
          <w:trHeight w:val="134"/>
        </w:trPr>
        <w:tc>
          <w:tcPr>
            <w:tcW w:w="3823" w:type="dxa"/>
            <w:vMerge w:val="restart"/>
            <w:vAlign w:val="center"/>
          </w:tcPr>
          <w:p w14:paraId="3426A781" w14:textId="77777777"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9 </w:t>
            </w:r>
            <w:r w:rsidR="00FB1A81">
              <w:rPr>
                <w:lang w:val="en-US"/>
              </w:rPr>
              <w:t xml:space="preserve">Can you confirm that the limited network has a dedicated visual manifestation ? </w:t>
            </w:r>
          </w:p>
          <w:p w14:paraId="49F4D821" w14:textId="5DBBFE1C" w:rsidR="00FB1A81" w:rsidRPr="00A73DA2" w:rsidRDefault="00FB1A81" w:rsidP="00FB1A81">
            <w:pPr>
              <w:spacing w:after="0"/>
              <w:rPr>
                <w:lang w:val="en-US"/>
              </w:rPr>
            </w:pPr>
            <w:r w:rsidRPr="00C33936">
              <w:rPr>
                <w:color w:val="7FA9AE" w:themeColor="background1"/>
                <w:sz w:val="14"/>
                <w:lang w:val="en-US"/>
              </w:rPr>
              <w:t>(cf. GL2.1(</w:t>
            </w:r>
            <w:r>
              <w:rPr>
                <w:color w:val="7FA9AE" w:themeColor="background1"/>
                <w:sz w:val="14"/>
                <w:lang w:val="en-US"/>
              </w:rPr>
              <w:t>c</w:t>
            </w:r>
            <w:r w:rsidRPr="00C33936">
              <w:rPr>
                <w:color w:val="7FA9AE" w:themeColor="background1"/>
                <w:sz w:val="14"/>
                <w:lang w:val="en-US"/>
              </w:rPr>
              <w:t>)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p w14:paraId="511442C7" w14:textId="77777777" w:rsidR="00FB1A81" w:rsidRDefault="00FB1A81" w:rsidP="00FB1A81">
            <w:pPr>
              <w:spacing w:after="0"/>
              <w:rPr>
                <w:lang w:val="en-US"/>
              </w:rPr>
            </w:pPr>
          </w:p>
        </w:tc>
        <w:sdt>
          <w:sdtPr>
            <w:rPr>
              <w:lang w:val="en-US"/>
            </w:rPr>
            <w:id w:val="798498226"/>
            <w14:checkbox>
              <w14:checked w14:val="0"/>
              <w14:checkedState w14:val="2612" w14:font="MS Gothic"/>
              <w14:uncheckedState w14:val="2610" w14:font="MS Gothic"/>
            </w14:checkbox>
          </w:sdtPr>
          <w:sdtEndPr/>
          <w:sdtContent>
            <w:tc>
              <w:tcPr>
                <w:tcW w:w="425" w:type="dxa"/>
                <w:vMerge w:val="restart"/>
                <w:vAlign w:val="center"/>
              </w:tcPr>
              <w:p w14:paraId="1152AF80" w14:textId="77777777" w:rsidR="00FB1A81" w:rsidRPr="00A73DA2" w:rsidRDefault="00FB1A81" w:rsidP="00FB1A81">
                <w:pPr>
                  <w:spacing w:after="0"/>
                  <w:rPr>
                    <w:i/>
                    <w:color w:val="E8927C" w:themeColor="accent3"/>
                    <w:lang w:val="en-US"/>
                  </w:rPr>
                </w:pPr>
                <w:r w:rsidRPr="00A73DA2">
                  <w:rPr>
                    <w:rFonts w:ascii="MS Gothic" w:eastAsia="MS Gothic" w:hAnsi="MS Gothic" w:hint="eastAsia"/>
                    <w:lang w:val="en-US"/>
                  </w:rPr>
                  <w:t>☐</w:t>
                </w:r>
              </w:p>
            </w:tc>
          </w:sdtContent>
        </w:sdt>
        <w:tc>
          <w:tcPr>
            <w:tcW w:w="4768" w:type="dxa"/>
            <w:vAlign w:val="center"/>
          </w:tcPr>
          <w:p w14:paraId="2C2387DC" w14:textId="77777777" w:rsidR="00863DDC" w:rsidRDefault="00FB1A81" w:rsidP="00FB1A81">
            <w:pPr>
              <w:spacing w:after="0"/>
              <w:rPr>
                <w:lang w:val="en-US"/>
              </w:rPr>
            </w:pPr>
            <w:r w:rsidRPr="00A73DA2">
              <w:rPr>
                <w:lang w:val="en-US"/>
              </w:rPr>
              <w:t>Yes</w:t>
            </w:r>
            <w:r w:rsidR="00863DDC">
              <w:rPr>
                <w:lang w:val="en-US"/>
              </w:rPr>
              <w:t xml:space="preserve">. </w:t>
            </w:r>
          </w:p>
          <w:p w14:paraId="59A2FFFA" w14:textId="77777777" w:rsidR="00FB1A81" w:rsidRDefault="00863DDC" w:rsidP="00863DDC">
            <w:pPr>
              <w:spacing w:after="0"/>
              <w:ind w:left="709"/>
              <w:rPr>
                <w:i/>
                <w:color w:val="E8927C" w:themeColor="accent3"/>
                <w:lang w:val="en-US"/>
              </w:rPr>
            </w:pPr>
            <w:r>
              <w:rPr>
                <w:lang w:val="en-US"/>
              </w:rPr>
              <w:t>P</w:t>
            </w:r>
            <w:r w:rsidR="00FB1A81" w:rsidRPr="00A73DA2">
              <w:rPr>
                <w:lang w:val="en-US"/>
              </w:rPr>
              <w:t>lease provide us w</w:t>
            </w:r>
            <w:r w:rsidR="00FB1A81">
              <w:rPr>
                <w:lang w:val="en-US"/>
              </w:rPr>
              <w:t xml:space="preserve">ith a description of this visual manifestation: </w:t>
            </w:r>
          </w:p>
          <w:sdt>
            <w:sdtPr>
              <w:rPr>
                <w:lang w:val="en-US"/>
              </w:rPr>
              <w:id w:val="1571385542"/>
              <w:placeholder>
                <w:docPart w:val="DefaultPlaceholder_-1854013440"/>
              </w:placeholder>
              <w:showingPlcHdr/>
              <w:text/>
            </w:sdtPr>
            <w:sdtEndPr/>
            <w:sdtContent>
              <w:p w14:paraId="6A1FCBE6" w14:textId="5AAAB952" w:rsidR="001B401F" w:rsidRPr="00A73DA2" w:rsidRDefault="001B401F" w:rsidP="00863DDC">
                <w:pPr>
                  <w:spacing w:after="0"/>
                  <w:ind w:left="709"/>
                  <w:rPr>
                    <w:lang w:val="en-US"/>
                  </w:rPr>
                </w:pPr>
                <w:r w:rsidRPr="00894CF9">
                  <w:rPr>
                    <w:rStyle w:val="PlaceholderText"/>
                  </w:rPr>
                  <w:t>Click or tap here to enter text.</w:t>
                </w:r>
              </w:p>
            </w:sdtContent>
          </w:sdt>
        </w:tc>
      </w:tr>
      <w:tr w:rsidR="00FB1A81" w:rsidRPr="00FB1A81" w14:paraId="70A3BBBB" w14:textId="77777777" w:rsidTr="00A73DA2">
        <w:trPr>
          <w:trHeight w:val="134"/>
        </w:trPr>
        <w:tc>
          <w:tcPr>
            <w:tcW w:w="3823" w:type="dxa"/>
            <w:vMerge/>
            <w:vAlign w:val="center"/>
          </w:tcPr>
          <w:p w14:paraId="476EC794" w14:textId="77777777" w:rsidR="00FB1A81" w:rsidRDefault="00FB1A81" w:rsidP="00FB1A81">
            <w:pPr>
              <w:spacing w:after="0"/>
              <w:rPr>
                <w:lang w:val="en-US"/>
              </w:rPr>
            </w:pPr>
          </w:p>
        </w:tc>
        <w:tc>
          <w:tcPr>
            <w:tcW w:w="425" w:type="dxa"/>
            <w:vMerge/>
            <w:vAlign w:val="center"/>
          </w:tcPr>
          <w:p w14:paraId="7FEB65C8" w14:textId="77777777" w:rsidR="00FB1A81" w:rsidRPr="00A73DA2" w:rsidRDefault="00FB1A81" w:rsidP="00FB1A81">
            <w:pPr>
              <w:spacing w:after="0"/>
              <w:rPr>
                <w:i/>
                <w:color w:val="E8927C" w:themeColor="accent3"/>
                <w:lang w:val="en-US"/>
              </w:rPr>
            </w:pPr>
          </w:p>
        </w:tc>
        <w:tc>
          <w:tcPr>
            <w:tcW w:w="4768" w:type="dxa"/>
            <w:vAlign w:val="center"/>
          </w:tcPr>
          <w:p w14:paraId="7486D8A3" w14:textId="77777777" w:rsidR="00FB1A81" w:rsidRDefault="00FB1A81" w:rsidP="00FB1A81">
            <w:pPr>
              <w:spacing w:after="0"/>
              <w:rPr>
                <w:i/>
                <w:color w:val="E8927C" w:themeColor="accent3"/>
                <w:lang w:val="en-US"/>
              </w:rPr>
            </w:pPr>
            <w:r>
              <w:rPr>
                <w:lang w:val="en-US"/>
              </w:rPr>
              <w:t xml:space="preserve">Reference to the Annex (if any): </w:t>
            </w:r>
          </w:p>
          <w:sdt>
            <w:sdtPr>
              <w:rPr>
                <w:lang w:val="en-US"/>
              </w:rPr>
              <w:id w:val="-1586449422"/>
              <w:placeholder>
                <w:docPart w:val="DefaultPlaceholder_-1854013440"/>
              </w:placeholder>
              <w:showingPlcHdr/>
              <w:text/>
            </w:sdtPr>
            <w:sdtEndPr/>
            <w:sdtContent>
              <w:p w14:paraId="04ACB4E1" w14:textId="5F1EE801" w:rsidR="001B401F" w:rsidRPr="00A73DA2" w:rsidRDefault="001B401F" w:rsidP="00FB1A81">
                <w:pPr>
                  <w:spacing w:after="0"/>
                  <w:rPr>
                    <w:lang w:val="en-US"/>
                  </w:rPr>
                </w:pPr>
                <w:r w:rsidRPr="00894CF9">
                  <w:rPr>
                    <w:rStyle w:val="PlaceholderText"/>
                  </w:rPr>
                  <w:t>Click or tap here to enter text.</w:t>
                </w:r>
              </w:p>
            </w:sdtContent>
          </w:sdt>
        </w:tc>
      </w:tr>
      <w:tr w:rsidR="00FB1A81" w:rsidRPr="001B401F" w14:paraId="3E4DDBA7" w14:textId="77777777" w:rsidTr="00A73DA2">
        <w:trPr>
          <w:trHeight w:val="134"/>
        </w:trPr>
        <w:tc>
          <w:tcPr>
            <w:tcW w:w="3823" w:type="dxa"/>
            <w:vMerge/>
            <w:vAlign w:val="center"/>
          </w:tcPr>
          <w:p w14:paraId="5465E447" w14:textId="77777777" w:rsidR="00FB1A81" w:rsidRDefault="00FB1A81" w:rsidP="00FB1A81">
            <w:pPr>
              <w:spacing w:after="0"/>
              <w:rPr>
                <w:lang w:val="en-US"/>
              </w:rPr>
            </w:pPr>
          </w:p>
        </w:tc>
        <w:sdt>
          <w:sdtPr>
            <w:rPr>
              <w:lang w:val="en-US"/>
            </w:rPr>
            <w:id w:val="1648468742"/>
            <w14:checkbox>
              <w14:checked w14:val="0"/>
              <w14:checkedState w14:val="2612" w14:font="MS Gothic"/>
              <w14:uncheckedState w14:val="2610" w14:font="MS Gothic"/>
            </w14:checkbox>
          </w:sdtPr>
          <w:sdtEndPr/>
          <w:sdtContent>
            <w:tc>
              <w:tcPr>
                <w:tcW w:w="425" w:type="dxa"/>
                <w:vAlign w:val="center"/>
              </w:tcPr>
              <w:p w14:paraId="63F34EA2" w14:textId="77777777" w:rsidR="00FB1A81" w:rsidRPr="00FB1A81" w:rsidRDefault="00FB1A81" w:rsidP="00FB1A81">
                <w:pPr>
                  <w:spacing w:after="0"/>
                  <w:rPr>
                    <w:b/>
                    <w:i/>
                    <w:color w:val="E8927C" w:themeColor="accent3"/>
                    <w:lang w:val="en-US"/>
                  </w:rPr>
                </w:pPr>
                <w:r w:rsidRPr="00A73DA2">
                  <w:rPr>
                    <w:rFonts w:ascii="MS Gothic" w:eastAsia="MS Gothic" w:hAnsi="MS Gothic" w:hint="eastAsia"/>
                    <w:lang w:val="en-US"/>
                  </w:rPr>
                  <w:t>☐</w:t>
                </w:r>
              </w:p>
            </w:tc>
          </w:sdtContent>
        </w:sdt>
        <w:tc>
          <w:tcPr>
            <w:tcW w:w="4768" w:type="dxa"/>
            <w:vAlign w:val="center"/>
          </w:tcPr>
          <w:p w14:paraId="081C8AB3" w14:textId="77777777" w:rsidR="00FB1A81" w:rsidRPr="00B41F83" w:rsidRDefault="00FB1A81" w:rsidP="00FB1A81">
            <w:pPr>
              <w:spacing w:after="0"/>
              <w:rPr>
                <w:lang w:val="en-US"/>
              </w:rPr>
            </w:pPr>
            <w:r w:rsidRPr="00B41F83">
              <w:rPr>
                <w:lang w:val="en-US"/>
              </w:rPr>
              <w:t>No</w:t>
            </w:r>
            <w:r w:rsidR="00863DDC" w:rsidRPr="00B41F83">
              <w:rPr>
                <w:lang w:val="en-US"/>
              </w:rPr>
              <w:t xml:space="preserve">. </w:t>
            </w:r>
          </w:p>
          <w:p w14:paraId="4C227FDC" w14:textId="77777777" w:rsidR="00FB1A81" w:rsidRPr="00B41F83" w:rsidRDefault="00FB1A81" w:rsidP="00863DDC">
            <w:pPr>
              <w:spacing w:after="0"/>
              <w:ind w:left="709"/>
              <w:rPr>
                <w:i/>
                <w:color w:val="E8927C" w:themeColor="accent3"/>
                <w:lang w:val="en-US"/>
              </w:rPr>
            </w:pPr>
            <w:r w:rsidRPr="00B41F83">
              <w:rPr>
                <w:lang w:val="en-US"/>
              </w:rPr>
              <w:t xml:space="preserve">Please explain: </w:t>
            </w:r>
          </w:p>
          <w:sdt>
            <w:sdtPr>
              <w:rPr>
                <w:lang w:val="fr-LU"/>
              </w:rPr>
              <w:id w:val="-28956415"/>
              <w:placeholder>
                <w:docPart w:val="DefaultPlaceholder_-1854013440"/>
              </w:placeholder>
              <w:showingPlcHdr/>
              <w:text/>
            </w:sdtPr>
            <w:sdtEndPr/>
            <w:sdtContent>
              <w:p w14:paraId="4A01B371" w14:textId="3210B293" w:rsidR="001B401F" w:rsidRPr="001B401F" w:rsidRDefault="001B401F" w:rsidP="00863DDC">
                <w:pPr>
                  <w:spacing w:after="0"/>
                  <w:ind w:left="709"/>
                  <w:rPr>
                    <w:lang w:val="en-US"/>
                  </w:rPr>
                </w:pPr>
                <w:r w:rsidRPr="00894CF9">
                  <w:rPr>
                    <w:rStyle w:val="PlaceholderText"/>
                  </w:rPr>
                  <w:t>Click or tap here to enter text.</w:t>
                </w:r>
              </w:p>
            </w:sdtContent>
          </w:sdt>
        </w:tc>
      </w:tr>
      <w:tr w:rsidR="00FB1A81" w:rsidRPr="001B401F" w14:paraId="27836DC3" w14:textId="77777777" w:rsidTr="008933F6">
        <w:trPr>
          <w:trHeight w:val="134"/>
        </w:trPr>
        <w:tc>
          <w:tcPr>
            <w:tcW w:w="3823" w:type="dxa"/>
            <w:vAlign w:val="center"/>
          </w:tcPr>
          <w:p w14:paraId="66D59AE3" w14:textId="77777777"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10 </w:t>
            </w:r>
            <w:r w:rsidR="00FB1A81">
              <w:rPr>
                <w:lang w:val="en-US"/>
              </w:rPr>
              <w:t>Provide the specific geographical area for the provision of goods and services.</w:t>
            </w:r>
          </w:p>
          <w:p w14:paraId="2BA3D8C6" w14:textId="5F1E1821" w:rsidR="003E071A" w:rsidRDefault="003E071A" w:rsidP="00FB1A81">
            <w:pPr>
              <w:spacing w:after="0"/>
              <w:rPr>
                <w:lang w:val="en-US"/>
              </w:rPr>
            </w:pPr>
            <w:r w:rsidRPr="003E071A">
              <w:rPr>
                <w:color w:val="7FA9AE" w:themeColor="background1"/>
                <w:sz w:val="14"/>
                <w:lang w:val="en-US"/>
              </w:rPr>
              <w:lastRenderedPageBreak/>
              <w:t>(cf. GL2.</w:t>
            </w:r>
            <w:r w:rsidR="00863DDC">
              <w:rPr>
                <w:color w:val="7FA9AE" w:themeColor="background1"/>
                <w:sz w:val="14"/>
                <w:lang w:val="en-US"/>
              </w:rPr>
              <w:t>2</w:t>
            </w:r>
            <w:r w:rsidRPr="003E071A">
              <w:rPr>
                <w:color w:val="7FA9AE" w:themeColor="background1"/>
                <w:sz w:val="14"/>
                <w:lang w:val="en-US"/>
              </w:rPr>
              <w:t xml:space="preserve">(a)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578442711"/>
            <w:placeholder>
              <w:docPart w:val="DefaultPlaceholder_-1854013440"/>
            </w:placeholder>
            <w:showingPlcHdr/>
            <w:text/>
          </w:sdtPr>
          <w:sdtEndPr/>
          <w:sdtContent>
            <w:tc>
              <w:tcPr>
                <w:tcW w:w="5193" w:type="dxa"/>
                <w:gridSpan w:val="2"/>
                <w:vAlign w:val="center"/>
              </w:tcPr>
              <w:p w14:paraId="47BFE365" w14:textId="247BAE27" w:rsidR="00FB1A81" w:rsidRPr="001B401F" w:rsidRDefault="001B401F" w:rsidP="00FB1A81">
                <w:pPr>
                  <w:spacing w:after="0"/>
                  <w:rPr>
                    <w:lang w:val="en-US"/>
                  </w:rPr>
                </w:pPr>
                <w:r w:rsidRPr="00894CF9">
                  <w:rPr>
                    <w:rStyle w:val="PlaceholderText"/>
                  </w:rPr>
                  <w:t>Click or tap here to enter text.</w:t>
                </w:r>
              </w:p>
            </w:tc>
          </w:sdtContent>
        </w:sdt>
      </w:tr>
      <w:tr w:rsidR="00FB1A81" w:rsidRPr="001B401F" w14:paraId="3CC09151" w14:textId="77777777" w:rsidTr="008933F6">
        <w:trPr>
          <w:trHeight w:val="134"/>
        </w:trPr>
        <w:tc>
          <w:tcPr>
            <w:tcW w:w="3823" w:type="dxa"/>
            <w:vAlign w:val="center"/>
          </w:tcPr>
          <w:p w14:paraId="7816A408" w14:textId="0B9BD304"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11 </w:t>
            </w:r>
            <w:r w:rsidR="00FB1A81">
              <w:rPr>
                <w:lang w:val="en-US"/>
              </w:rPr>
              <w:t>Provide the volume of payment transactions to be carried out with the payment instrument</w:t>
            </w:r>
            <w:r w:rsidR="003D258C">
              <w:rPr>
                <w:lang w:val="en-US"/>
              </w:rPr>
              <w:t>s</w:t>
            </w:r>
            <w:r w:rsidR="00FB1A81">
              <w:rPr>
                <w:lang w:val="en-US"/>
              </w:rPr>
              <w:t xml:space="preserve"> on an annual basis.</w:t>
            </w:r>
          </w:p>
          <w:p w14:paraId="179FD114" w14:textId="64350124" w:rsidR="003E071A" w:rsidRPr="00FB1A81" w:rsidRDefault="003E071A" w:rsidP="00FB1A81">
            <w:pPr>
              <w:spacing w:after="0"/>
              <w:rPr>
                <w:lang w:val="en-US"/>
              </w:rPr>
            </w:pPr>
            <w:r w:rsidRPr="003E071A">
              <w:rPr>
                <w:color w:val="7FA9AE" w:themeColor="background1"/>
                <w:sz w:val="14"/>
                <w:lang w:val="en-US"/>
              </w:rPr>
              <w:t>(cf. GL2.</w:t>
            </w:r>
            <w:r w:rsidR="00863DDC">
              <w:rPr>
                <w:color w:val="7FA9AE" w:themeColor="background1"/>
                <w:sz w:val="14"/>
                <w:lang w:val="en-US"/>
              </w:rPr>
              <w:t>2</w:t>
            </w:r>
            <w:r w:rsidRPr="003E071A">
              <w:rPr>
                <w:color w:val="7FA9AE" w:themeColor="background1"/>
                <w:sz w:val="14"/>
                <w:lang w:val="en-US"/>
              </w:rPr>
              <w:t>(</w:t>
            </w:r>
            <w:r>
              <w:rPr>
                <w:color w:val="7FA9AE" w:themeColor="background1"/>
                <w:sz w:val="14"/>
                <w:lang w:val="en-US"/>
              </w:rPr>
              <w:t>b</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1610270516"/>
            <w:placeholder>
              <w:docPart w:val="DefaultPlaceholder_-1854013440"/>
            </w:placeholder>
            <w:showingPlcHdr/>
            <w:text/>
          </w:sdtPr>
          <w:sdtEndPr/>
          <w:sdtContent>
            <w:tc>
              <w:tcPr>
                <w:tcW w:w="5193" w:type="dxa"/>
                <w:gridSpan w:val="2"/>
                <w:vAlign w:val="center"/>
              </w:tcPr>
              <w:p w14:paraId="69249DA4" w14:textId="1DC94A94" w:rsidR="00FB1A81" w:rsidRPr="001B401F" w:rsidRDefault="001B401F" w:rsidP="00FB1A81">
                <w:pPr>
                  <w:spacing w:after="0"/>
                  <w:rPr>
                    <w:lang w:val="en-US"/>
                  </w:rPr>
                </w:pPr>
                <w:r w:rsidRPr="00894CF9">
                  <w:rPr>
                    <w:rStyle w:val="PlaceholderText"/>
                  </w:rPr>
                  <w:t>Click or tap here to enter text.</w:t>
                </w:r>
              </w:p>
            </w:tc>
          </w:sdtContent>
        </w:sdt>
      </w:tr>
      <w:tr w:rsidR="00FB1A81" w:rsidRPr="001B401F" w14:paraId="7F880E85" w14:textId="77777777" w:rsidTr="008933F6">
        <w:trPr>
          <w:trHeight w:val="134"/>
        </w:trPr>
        <w:tc>
          <w:tcPr>
            <w:tcW w:w="3823" w:type="dxa"/>
            <w:vAlign w:val="center"/>
          </w:tcPr>
          <w:p w14:paraId="4293AA1D" w14:textId="17FACD1F"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12 </w:t>
            </w:r>
            <w:r w:rsidR="00FB1A81">
              <w:rPr>
                <w:lang w:val="en-US"/>
              </w:rPr>
              <w:t>Provide the value (in euro) of payment transactions to be carried out with the payment instrument</w:t>
            </w:r>
            <w:r w:rsidR="003D258C">
              <w:rPr>
                <w:lang w:val="en-US"/>
              </w:rPr>
              <w:t>s</w:t>
            </w:r>
            <w:r w:rsidR="00FB1A81">
              <w:rPr>
                <w:lang w:val="en-US"/>
              </w:rPr>
              <w:t xml:space="preserve"> on an annual basis.</w:t>
            </w:r>
          </w:p>
          <w:p w14:paraId="35F204A2" w14:textId="37A3D269" w:rsidR="003E071A" w:rsidRPr="00FB1A81" w:rsidRDefault="003E071A" w:rsidP="00FB1A81">
            <w:pPr>
              <w:spacing w:after="0"/>
              <w:rPr>
                <w:lang w:val="en-US"/>
              </w:rPr>
            </w:pPr>
            <w:r w:rsidRPr="003E071A">
              <w:rPr>
                <w:color w:val="7FA9AE" w:themeColor="background1"/>
                <w:sz w:val="14"/>
                <w:lang w:val="en-US"/>
              </w:rPr>
              <w:t>(cf. GL2.</w:t>
            </w:r>
            <w:r w:rsidR="00863DDC">
              <w:rPr>
                <w:color w:val="7FA9AE" w:themeColor="background1"/>
                <w:sz w:val="14"/>
                <w:lang w:val="en-US"/>
              </w:rPr>
              <w:t>2</w:t>
            </w:r>
            <w:r w:rsidRPr="003E071A">
              <w:rPr>
                <w:color w:val="7FA9AE" w:themeColor="background1"/>
                <w:sz w:val="14"/>
                <w:lang w:val="en-US"/>
              </w:rPr>
              <w:t>(</w:t>
            </w:r>
            <w:r>
              <w:rPr>
                <w:color w:val="7FA9AE" w:themeColor="background1"/>
                <w:sz w:val="14"/>
                <w:lang w:val="en-US"/>
              </w:rPr>
              <w:t>b</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2041269455"/>
            <w:placeholder>
              <w:docPart w:val="DefaultPlaceholder_-1854013440"/>
            </w:placeholder>
            <w:showingPlcHdr/>
            <w:text/>
          </w:sdtPr>
          <w:sdtEndPr/>
          <w:sdtContent>
            <w:tc>
              <w:tcPr>
                <w:tcW w:w="5193" w:type="dxa"/>
                <w:gridSpan w:val="2"/>
                <w:vAlign w:val="center"/>
              </w:tcPr>
              <w:p w14:paraId="20A89C7C" w14:textId="5C09A6CF" w:rsidR="00FB1A81" w:rsidRPr="001B401F" w:rsidRDefault="001B401F" w:rsidP="00FB1A81">
                <w:pPr>
                  <w:spacing w:after="0"/>
                  <w:rPr>
                    <w:lang w:val="en-US"/>
                  </w:rPr>
                </w:pPr>
                <w:r w:rsidRPr="00894CF9">
                  <w:rPr>
                    <w:rStyle w:val="PlaceholderText"/>
                  </w:rPr>
                  <w:t>Click or tap here to enter text.</w:t>
                </w:r>
              </w:p>
            </w:tc>
          </w:sdtContent>
        </w:sdt>
      </w:tr>
      <w:tr w:rsidR="00FB1A81" w:rsidRPr="001B401F" w14:paraId="3FBF3107" w14:textId="77777777" w:rsidTr="008933F6">
        <w:trPr>
          <w:trHeight w:val="134"/>
        </w:trPr>
        <w:tc>
          <w:tcPr>
            <w:tcW w:w="3823" w:type="dxa"/>
            <w:vAlign w:val="center"/>
          </w:tcPr>
          <w:p w14:paraId="21A1FD7A" w14:textId="16540DC2"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13 </w:t>
            </w:r>
            <w:r w:rsidR="00FB1A81">
              <w:rPr>
                <w:lang w:val="en-US"/>
              </w:rPr>
              <w:t>Provide the maximum amount to be credited to the payment instrument</w:t>
            </w:r>
            <w:r w:rsidR="00966AD4">
              <w:rPr>
                <w:lang w:val="en-US"/>
              </w:rPr>
              <w:t>s</w:t>
            </w:r>
            <w:r w:rsidR="00FB1A81">
              <w:rPr>
                <w:lang w:val="en-US"/>
              </w:rPr>
              <w:t xml:space="preserve"> (if applicable). </w:t>
            </w:r>
          </w:p>
          <w:p w14:paraId="5E860038" w14:textId="00CD0A33" w:rsidR="003E071A" w:rsidRPr="00FB1A81" w:rsidRDefault="003E071A" w:rsidP="00FB1A81">
            <w:pPr>
              <w:spacing w:after="0"/>
              <w:rPr>
                <w:lang w:val="en-US"/>
              </w:rPr>
            </w:pPr>
            <w:r w:rsidRPr="003E071A">
              <w:rPr>
                <w:color w:val="7FA9AE" w:themeColor="background1"/>
                <w:sz w:val="14"/>
                <w:lang w:val="en-US"/>
              </w:rPr>
              <w:t>(cf. GL2.</w:t>
            </w:r>
            <w:r w:rsidR="00863DDC">
              <w:rPr>
                <w:color w:val="7FA9AE" w:themeColor="background1"/>
                <w:sz w:val="14"/>
                <w:lang w:val="en-US"/>
              </w:rPr>
              <w:t>2</w:t>
            </w:r>
            <w:r w:rsidRPr="003E071A">
              <w:rPr>
                <w:color w:val="7FA9AE" w:themeColor="background1"/>
                <w:sz w:val="14"/>
                <w:lang w:val="en-US"/>
              </w:rPr>
              <w:t>(</w:t>
            </w:r>
            <w:r>
              <w:rPr>
                <w:color w:val="7FA9AE" w:themeColor="background1"/>
                <w:sz w:val="14"/>
                <w:lang w:val="en-US"/>
              </w:rPr>
              <w:t>c</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00617DD3">
              <w:rPr>
                <w:color w:val="7FA9AE" w:themeColor="background1"/>
                <w:sz w:val="14"/>
                <w:lang w:val="en-US"/>
              </w:rPr>
              <w:t>)</w:t>
            </w:r>
          </w:p>
        </w:tc>
        <w:sdt>
          <w:sdtPr>
            <w:rPr>
              <w:lang w:val="fr-LU"/>
            </w:rPr>
            <w:id w:val="1142616338"/>
            <w:placeholder>
              <w:docPart w:val="DefaultPlaceholder_-1854013440"/>
            </w:placeholder>
            <w:showingPlcHdr/>
            <w:text/>
          </w:sdtPr>
          <w:sdtEndPr/>
          <w:sdtContent>
            <w:tc>
              <w:tcPr>
                <w:tcW w:w="5193" w:type="dxa"/>
                <w:gridSpan w:val="2"/>
                <w:vAlign w:val="center"/>
              </w:tcPr>
              <w:p w14:paraId="55C34872" w14:textId="5B4F87BE" w:rsidR="00FB1A81" w:rsidRPr="001B401F" w:rsidRDefault="001B401F" w:rsidP="00FB1A81">
                <w:pPr>
                  <w:spacing w:after="0"/>
                  <w:rPr>
                    <w:lang w:val="en-US"/>
                  </w:rPr>
                </w:pPr>
                <w:r w:rsidRPr="00894CF9">
                  <w:rPr>
                    <w:rStyle w:val="PlaceholderText"/>
                  </w:rPr>
                  <w:t>Click or tap here to enter text.</w:t>
                </w:r>
              </w:p>
            </w:tc>
          </w:sdtContent>
        </w:sdt>
      </w:tr>
      <w:tr w:rsidR="00FB1A81" w:rsidRPr="001B401F" w14:paraId="1672D8B4" w14:textId="77777777" w:rsidTr="008933F6">
        <w:trPr>
          <w:trHeight w:val="134"/>
        </w:trPr>
        <w:tc>
          <w:tcPr>
            <w:tcW w:w="3823" w:type="dxa"/>
            <w:vAlign w:val="center"/>
          </w:tcPr>
          <w:p w14:paraId="24C8BDCD" w14:textId="77777777"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14 </w:t>
            </w:r>
            <w:r w:rsidR="00FB1A81">
              <w:rPr>
                <w:lang w:val="en-US"/>
              </w:rPr>
              <w:t>Provide the maximum number of payment instrument</w:t>
            </w:r>
            <w:r w:rsidR="00445013">
              <w:rPr>
                <w:lang w:val="en-US"/>
              </w:rPr>
              <w:t>s</w:t>
            </w:r>
            <w:r w:rsidR="00FB1A81">
              <w:rPr>
                <w:lang w:val="en-US"/>
              </w:rPr>
              <w:t xml:space="preserve"> to be issued. </w:t>
            </w:r>
          </w:p>
          <w:p w14:paraId="4426164C" w14:textId="6D69EF56" w:rsidR="003E071A" w:rsidRPr="00FB1A81" w:rsidRDefault="003E071A" w:rsidP="00FB1A81">
            <w:pPr>
              <w:spacing w:after="0"/>
              <w:rPr>
                <w:lang w:val="en-US"/>
              </w:rPr>
            </w:pPr>
            <w:r w:rsidRPr="003E071A">
              <w:rPr>
                <w:color w:val="7FA9AE" w:themeColor="background1"/>
                <w:sz w:val="14"/>
                <w:lang w:val="en-US"/>
              </w:rPr>
              <w:t>(cf. GL2.</w:t>
            </w:r>
            <w:r w:rsidR="00863DDC">
              <w:rPr>
                <w:color w:val="7FA9AE" w:themeColor="background1"/>
                <w:sz w:val="14"/>
                <w:lang w:val="en-US"/>
              </w:rPr>
              <w:t>2</w:t>
            </w:r>
            <w:r w:rsidRPr="003E071A">
              <w:rPr>
                <w:color w:val="7FA9AE" w:themeColor="background1"/>
                <w:sz w:val="14"/>
                <w:lang w:val="en-US"/>
              </w:rPr>
              <w:t>(</w:t>
            </w:r>
            <w:r>
              <w:rPr>
                <w:color w:val="7FA9AE" w:themeColor="background1"/>
                <w:sz w:val="14"/>
                <w:lang w:val="en-US"/>
              </w:rPr>
              <w:t>d</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1006865436"/>
            <w:placeholder>
              <w:docPart w:val="DefaultPlaceholder_-1854013440"/>
            </w:placeholder>
            <w:showingPlcHdr/>
            <w:text/>
          </w:sdtPr>
          <w:sdtEndPr/>
          <w:sdtContent>
            <w:tc>
              <w:tcPr>
                <w:tcW w:w="5193" w:type="dxa"/>
                <w:gridSpan w:val="2"/>
                <w:vAlign w:val="center"/>
              </w:tcPr>
              <w:p w14:paraId="04323DA0" w14:textId="36CD99D2" w:rsidR="00FB1A81" w:rsidRPr="001B401F" w:rsidRDefault="001B401F" w:rsidP="00FB1A81">
                <w:pPr>
                  <w:spacing w:after="0"/>
                  <w:rPr>
                    <w:lang w:val="en-US"/>
                  </w:rPr>
                </w:pPr>
                <w:r w:rsidRPr="00894CF9">
                  <w:rPr>
                    <w:rStyle w:val="PlaceholderText"/>
                  </w:rPr>
                  <w:t>Click or tap here to enter text.</w:t>
                </w:r>
              </w:p>
            </w:tc>
          </w:sdtContent>
        </w:sdt>
      </w:tr>
      <w:tr w:rsidR="00FB1A81" w:rsidRPr="001B401F" w14:paraId="724506C1" w14:textId="77777777" w:rsidTr="008933F6">
        <w:trPr>
          <w:trHeight w:val="134"/>
        </w:trPr>
        <w:tc>
          <w:tcPr>
            <w:tcW w:w="3823" w:type="dxa"/>
            <w:vAlign w:val="center"/>
          </w:tcPr>
          <w:p w14:paraId="4EF01FFF" w14:textId="77777777" w:rsidR="00FB1A81" w:rsidRDefault="00A17A1E" w:rsidP="00FB1A81">
            <w:pPr>
              <w:spacing w:after="0"/>
              <w:rPr>
                <w:lang w:val="en-US"/>
              </w:rPr>
            </w:pPr>
            <w:r w:rsidRPr="00A17A1E">
              <w:rPr>
                <w:b/>
                <w:lang w:val="en-US"/>
              </w:rPr>
              <w:t>5.</w:t>
            </w:r>
            <w:r>
              <w:rPr>
                <w:b/>
                <w:lang w:val="en-US"/>
              </w:rPr>
              <w:t>2</w:t>
            </w:r>
            <w:r w:rsidRPr="00A17A1E">
              <w:rPr>
                <w:b/>
                <w:lang w:val="en-US"/>
              </w:rPr>
              <w:t>.</w:t>
            </w:r>
            <w:r>
              <w:rPr>
                <w:b/>
                <w:lang w:val="en-US"/>
              </w:rPr>
              <w:t xml:space="preserve">15 </w:t>
            </w:r>
            <w:r w:rsidR="00FB1A81">
              <w:rPr>
                <w:lang w:val="en-US"/>
              </w:rPr>
              <w:t xml:space="preserve">Provide a description of the risks faced by the customer when using the specific payment instrument. </w:t>
            </w:r>
          </w:p>
          <w:p w14:paraId="6D0852B9" w14:textId="3810D998" w:rsidR="003E071A" w:rsidRPr="00FB1A81" w:rsidRDefault="003E071A" w:rsidP="00FB1A81">
            <w:pPr>
              <w:spacing w:after="0"/>
              <w:rPr>
                <w:lang w:val="en-US"/>
              </w:rPr>
            </w:pPr>
            <w:r w:rsidRPr="003E071A">
              <w:rPr>
                <w:color w:val="7FA9AE" w:themeColor="background1"/>
                <w:sz w:val="14"/>
                <w:lang w:val="en-US"/>
              </w:rPr>
              <w:t>(cf. GL2.</w:t>
            </w:r>
            <w:r w:rsidR="00863DDC">
              <w:rPr>
                <w:color w:val="7FA9AE" w:themeColor="background1"/>
                <w:sz w:val="14"/>
                <w:lang w:val="en-US"/>
              </w:rPr>
              <w:t>2</w:t>
            </w:r>
            <w:r w:rsidRPr="003E071A">
              <w:rPr>
                <w:color w:val="7FA9AE" w:themeColor="background1"/>
                <w:sz w:val="14"/>
                <w:lang w:val="en-US"/>
              </w:rPr>
              <w:t>(</w:t>
            </w:r>
            <w:r>
              <w:rPr>
                <w:color w:val="7FA9AE" w:themeColor="background1"/>
                <w:sz w:val="14"/>
                <w:lang w:val="en-US"/>
              </w:rPr>
              <w:t>e</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678197805"/>
            <w:placeholder>
              <w:docPart w:val="DefaultPlaceholder_-1854013440"/>
            </w:placeholder>
            <w:showingPlcHdr/>
            <w:text/>
          </w:sdtPr>
          <w:sdtEndPr/>
          <w:sdtContent>
            <w:tc>
              <w:tcPr>
                <w:tcW w:w="5193" w:type="dxa"/>
                <w:gridSpan w:val="2"/>
                <w:vAlign w:val="center"/>
              </w:tcPr>
              <w:p w14:paraId="735A8248" w14:textId="1FF85D69" w:rsidR="00FB1A81" w:rsidRPr="001B401F" w:rsidRDefault="001B401F" w:rsidP="00FB1A81">
                <w:pPr>
                  <w:spacing w:after="0"/>
                  <w:rPr>
                    <w:lang w:val="en-US"/>
                  </w:rPr>
                </w:pPr>
                <w:r w:rsidRPr="00894CF9">
                  <w:rPr>
                    <w:rStyle w:val="PlaceholderText"/>
                  </w:rPr>
                  <w:t>Click or tap here to enter text.</w:t>
                </w:r>
              </w:p>
            </w:tc>
          </w:sdtContent>
        </w:sdt>
      </w:tr>
    </w:tbl>
    <w:p w14:paraId="1D3EE15B" w14:textId="1DE38EA5" w:rsidR="00DC2CA7" w:rsidRPr="001B401F" w:rsidRDefault="00DC2CA7" w:rsidP="00DC2CA7">
      <w:pPr>
        <w:rPr>
          <w:lang w:val="en-US"/>
        </w:rPr>
      </w:pPr>
      <w:bookmarkStart w:id="3" w:name="_Exclusion_for_instruments_2"/>
      <w:bookmarkEnd w:id="3"/>
    </w:p>
    <w:p w14:paraId="203CA610" w14:textId="77777777" w:rsidR="00DC2CA7" w:rsidRPr="001B401F" w:rsidRDefault="00DC2CA7">
      <w:pPr>
        <w:keepLines w:val="0"/>
        <w:spacing w:after="0" w:line="240" w:lineRule="auto"/>
        <w:jc w:val="left"/>
        <w:rPr>
          <w:rFonts w:eastAsiaTheme="majorEastAsia" w:cstheme="majorBidi"/>
          <w:b/>
          <w:sz w:val="20"/>
          <w:szCs w:val="26"/>
          <w:lang w:val="en-US"/>
        </w:rPr>
      </w:pPr>
      <w:r w:rsidRPr="001B401F">
        <w:rPr>
          <w:lang w:val="en-US"/>
        </w:rPr>
        <w:br w:type="page"/>
      </w:r>
    </w:p>
    <w:p w14:paraId="5D210B07" w14:textId="105822D3" w:rsidR="004434D2" w:rsidRDefault="004434D2" w:rsidP="0044250F">
      <w:pPr>
        <w:pStyle w:val="Heading2"/>
      </w:pPr>
      <w:r>
        <w:lastRenderedPageBreak/>
        <w:t xml:space="preserve">Exclusion for </w:t>
      </w:r>
      <w:r w:rsidR="00DC2CA7">
        <w:t xml:space="preserve">specific </w:t>
      </w:r>
      <w:r w:rsidR="00D64380" w:rsidRPr="00D64380">
        <w:t xml:space="preserve">instruments used </w:t>
      </w:r>
      <w:r w:rsidR="00D64380">
        <w:t xml:space="preserve">to acquire a very </w:t>
      </w:r>
      <w:r>
        <w:t xml:space="preserve">limited </w:t>
      </w:r>
      <w:r w:rsidR="00D64380">
        <w:t>range of goods and services</w:t>
      </w:r>
      <w:r>
        <w:t xml:space="preserve"> – Article 3(k)(i</w:t>
      </w:r>
      <w:r w:rsidR="00D64380">
        <w:t>i</w:t>
      </w:r>
      <w:r>
        <w:t xml:space="preserve">) </w:t>
      </w:r>
    </w:p>
    <w:p w14:paraId="57B1018E" w14:textId="35EECB9C" w:rsidR="00613D7E" w:rsidRPr="00F31E50" w:rsidRDefault="00613D7E" w:rsidP="007C5906">
      <w:pPr>
        <w:rPr>
          <w:b/>
          <w:i/>
          <w:lang w:val="en-US"/>
        </w:rPr>
      </w:pPr>
      <w:r w:rsidRPr="00E201AF">
        <w:rPr>
          <w:b/>
          <w:i/>
          <w:lang w:val="en-US"/>
        </w:rPr>
        <w:t>Please only fill this section if you selected exclusion “Article 3(k)(i</w:t>
      </w:r>
      <w:r w:rsidR="00F31E50" w:rsidRPr="00E201AF">
        <w:rPr>
          <w:b/>
          <w:i/>
          <w:lang w:val="en-US"/>
        </w:rPr>
        <w:t>i</w:t>
      </w:r>
      <w:r w:rsidRPr="00E201AF">
        <w:rPr>
          <w:b/>
          <w:i/>
          <w:lang w:val="en-US"/>
        </w:rPr>
        <w:t xml:space="preserve">) of the Law – </w:t>
      </w:r>
      <w:r w:rsidR="00966AD4">
        <w:rPr>
          <w:b/>
          <w:i/>
          <w:lang w:val="en-US"/>
        </w:rPr>
        <w:t xml:space="preserve">specific </w:t>
      </w:r>
      <w:r w:rsidR="00F31E50" w:rsidRPr="00E201AF">
        <w:rPr>
          <w:b/>
          <w:lang w:val="en-US"/>
        </w:rPr>
        <w:t>instrument which can be used only to acquire a very limited range of goods or services</w:t>
      </w:r>
      <w:r w:rsidRPr="00E201AF">
        <w:rPr>
          <w:b/>
          <w:i/>
          <w:lang w:val="en-US"/>
        </w:rPr>
        <w:t xml:space="preserve">” in point </w:t>
      </w:r>
      <w:r w:rsidR="00E201AF" w:rsidRPr="00E201AF">
        <w:rPr>
          <w:b/>
          <w:i/>
          <w:lang w:val="en-US"/>
        </w:rPr>
        <w:t>4.3</w:t>
      </w:r>
      <w:r w:rsidRPr="00E201AF">
        <w:rPr>
          <w:b/>
          <w:i/>
          <w:lang w:val="en-US"/>
        </w:rPr>
        <w:t>.</w:t>
      </w:r>
      <w:r w:rsidRPr="00F31E50">
        <w:rPr>
          <w:b/>
          <w:i/>
          <w:lang w:val="en-US"/>
        </w:rPr>
        <w:t xml:space="preserve"> </w:t>
      </w:r>
    </w:p>
    <w:tbl>
      <w:tblPr>
        <w:tblStyle w:val="TableGrid"/>
        <w:tblW w:w="0" w:type="auto"/>
        <w:tblLook w:val="04A0" w:firstRow="1" w:lastRow="0" w:firstColumn="1" w:lastColumn="0" w:noHBand="0" w:noVBand="1"/>
      </w:tblPr>
      <w:tblGrid>
        <w:gridCol w:w="3823"/>
        <w:gridCol w:w="5193"/>
      </w:tblGrid>
      <w:tr w:rsidR="0044250F" w:rsidRPr="0044250F" w14:paraId="4E9B87B5" w14:textId="77777777" w:rsidTr="008933F6">
        <w:trPr>
          <w:trHeight w:val="397"/>
        </w:trPr>
        <w:tc>
          <w:tcPr>
            <w:tcW w:w="9016" w:type="dxa"/>
            <w:gridSpan w:val="2"/>
            <w:shd w:val="clear" w:color="auto" w:fill="115E67" w:themeFill="text2"/>
            <w:vAlign w:val="center"/>
          </w:tcPr>
          <w:p w14:paraId="3C9581A6" w14:textId="77777777" w:rsidR="0044250F" w:rsidRPr="00C75D84" w:rsidRDefault="0044250F" w:rsidP="0044250F">
            <w:pPr>
              <w:spacing w:after="0"/>
              <w:jc w:val="center"/>
              <w:rPr>
                <w:i/>
                <w:color w:val="E8927C" w:themeColor="accent3"/>
                <w:lang w:val="fr-LU"/>
              </w:rPr>
            </w:pPr>
            <w:r w:rsidRPr="003E071A">
              <w:rPr>
                <w:b/>
                <w:color w:val="FFFFFF"/>
                <w:lang w:val="fr-LU"/>
              </w:rPr>
              <w:t xml:space="preserve">General </w:t>
            </w:r>
            <w:r>
              <w:rPr>
                <w:b/>
                <w:color w:val="FFFFFF"/>
                <w:lang w:val="fr-LU"/>
              </w:rPr>
              <w:t>information</w:t>
            </w:r>
          </w:p>
        </w:tc>
      </w:tr>
      <w:tr w:rsidR="00F31E50" w:rsidRPr="001B401F" w14:paraId="693AE3BE" w14:textId="77777777" w:rsidTr="00863DDC">
        <w:trPr>
          <w:trHeight w:val="3667"/>
        </w:trPr>
        <w:tc>
          <w:tcPr>
            <w:tcW w:w="3823" w:type="dxa"/>
            <w:vMerge w:val="restart"/>
            <w:vAlign w:val="center"/>
          </w:tcPr>
          <w:p w14:paraId="3FB212C1" w14:textId="77777777" w:rsidR="00863DDC" w:rsidRDefault="00863DDC" w:rsidP="00863DDC">
            <w:pPr>
              <w:spacing w:after="0"/>
              <w:rPr>
                <w:lang w:val="en-US"/>
              </w:rPr>
            </w:pPr>
            <w:r w:rsidRPr="00A17A1E">
              <w:rPr>
                <w:b/>
                <w:lang w:val="en-US"/>
              </w:rPr>
              <w:t>5.</w:t>
            </w:r>
            <w:r>
              <w:rPr>
                <w:b/>
                <w:lang w:val="en-US"/>
              </w:rPr>
              <w:t>3</w:t>
            </w:r>
            <w:r w:rsidRPr="00A17A1E">
              <w:rPr>
                <w:b/>
                <w:lang w:val="en-US"/>
              </w:rPr>
              <w:t>.</w:t>
            </w:r>
            <w:r>
              <w:rPr>
                <w:b/>
                <w:lang w:val="en-US"/>
              </w:rPr>
              <w:t xml:space="preserve">1 </w:t>
            </w:r>
            <w:r>
              <w:rPr>
                <w:lang w:val="en-US"/>
              </w:rPr>
              <w:t xml:space="preserve">Provide a detailed description of the instrument for which this notification is submitted. This description shall include information on: </w:t>
            </w:r>
          </w:p>
          <w:p w14:paraId="51AFA630" w14:textId="77777777" w:rsidR="005C5878" w:rsidRPr="005C5878" w:rsidRDefault="005C5878" w:rsidP="005C5878">
            <w:pPr>
              <w:pStyle w:val="ListParagraph"/>
              <w:numPr>
                <w:ilvl w:val="0"/>
                <w:numId w:val="4"/>
              </w:numPr>
              <w:spacing w:after="0"/>
              <w:rPr>
                <w:lang w:val="en-US"/>
              </w:rPr>
            </w:pPr>
            <w:r w:rsidRPr="005C5878">
              <w:rPr>
                <w:lang w:val="en-US"/>
              </w:rPr>
              <w:t>whether the goods and/or services that can be acquired are physical and/or digital;</w:t>
            </w:r>
          </w:p>
          <w:p w14:paraId="15628D8E" w14:textId="77777777" w:rsidR="00863DDC" w:rsidRPr="00FB1A81" w:rsidRDefault="00863DDC" w:rsidP="00863DDC">
            <w:pPr>
              <w:pStyle w:val="ListParagraph"/>
              <w:numPr>
                <w:ilvl w:val="0"/>
                <w:numId w:val="4"/>
              </w:numPr>
              <w:spacing w:after="0"/>
              <w:rPr>
                <w:lang w:val="en-US"/>
              </w:rPr>
            </w:pPr>
            <w:r>
              <w:rPr>
                <w:lang w:val="en-US"/>
              </w:rPr>
              <w:t xml:space="preserve">whether the stores are physical and/or digital stores. </w:t>
            </w:r>
          </w:p>
          <w:p w14:paraId="00DD48E5" w14:textId="4FC397F5" w:rsidR="00863DDC" w:rsidRDefault="00863DDC" w:rsidP="00863DDC">
            <w:pPr>
              <w:spacing w:after="0"/>
              <w:rPr>
                <w:lang w:val="en-US"/>
              </w:rPr>
            </w:pPr>
            <w:r>
              <w:rPr>
                <w:lang w:val="en-US"/>
              </w:rPr>
              <w:t xml:space="preserve">Provide in </w:t>
            </w:r>
            <w:r w:rsidR="00410D5D">
              <w:rPr>
                <w:lang w:val="en-US"/>
              </w:rPr>
              <w:t xml:space="preserve">the </w:t>
            </w:r>
            <w:r>
              <w:rPr>
                <w:lang w:val="en-US"/>
              </w:rPr>
              <w:t xml:space="preserve">Annex detailed flow charts for all types of transaction that can be carried out using this instrument (i.e. funding and transfers). </w:t>
            </w:r>
          </w:p>
          <w:p w14:paraId="44423788" w14:textId="1E27C5AF" w:rsidR="00F31E50" w:rsidRDefault="00863DDC" w:rsidP="00863DDC">
            <w:pPr>
              <w:spacing w:after="0"/>
              <w:rPr>
                <w:lang w:val="en-US"/>
              </w:rPr>
            </w:pPr>
            <w:r w:rsidRPr="00070B3E">
              <w:rPr>
                <w:color w:val="7FA9AE" w:themeColor="background1"/>
                <w:sz w:val="14"/>
                <w:lang w:val="en-US"/>
              </w:rPr>
              <w:t>(cf. GL6.4(a)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070B3E">
              <w:rPr>
                <w:color w:val="7FA9AE" w:themeColor="background1"/>
                <w:sz w:val="14"/>
                <w:lang w:val="en-US"/>
              </w:rPr>
              <w:t>)</w:t>
            </w:r>
          </w:p>
        </w:tc>
        <w:sdt>
          <w:sdtPr>
            <w:rPr>
              <w:lang w:val="en-US"/>
            </w:rPr>
            <w:id w:val="1570001453"/>
            <w:placeholder>
              <w:docPart w:val="DefaultPlaceholder_-1854013440"/>
            </w:placeholder>
            <w:showingPlcHdr/>
            <w:text/>
          </w:sdtPr>
          <w:sdtEndPr/>
          <w:sdtContent>
            <w:tc>
              <w:tcPr>
                <w:tcW w:w="5193" w:type="dxa"/>
                <w:vAlign w:val="center"/>
              </w:tcPr>
              <w:p w14:paraId="3B593B0B" w14:textId="65B8F476" w:rsidR="00F31E50" w:rsidRPr="00B41F83" w:rsidRDefault="00B41F83" w:rsidP="007C5906">
                <w:pPr>
                  <w:spacing w:after="0"/>
                  <w:rPr>
                    <w:lang w:val="en-US"/>
                  </w:rPr>
                </w:pPr>
                <w:r w:rsidRPr="00894CF9">
                  <w:rPr>
                    <w:rStyle w:val="PlaceholderText"/>
                  </w:rPr>
                  <w:t>Click or tap here to enter text.</w:t>
                </w:r>
              </w:p>
            </w:tc>
          </w:sdtContent>
        </w:sdt>
      </w:tr>
      <w:tr w:rsidR="00F31E50" w:rsidRPr="00C75D84" w14:paraId="692EB7C5" w14:textId="77777777" w:rsidTr="008933F6">
        <w:trPr>
          <w:trHeight w:val="203"/>
        </w:trPr>
        <w:tc>
          <w:tcPr>
            <w:tcW w:w="3823" w:type="dxa"/>
            <w:vMerge/>
            <w:vAlign w:val="center"/>
          </w:tcPr>
          <w:p w14:paraId="133FEC8F" w14:textId="77777777" w:rsidR="00F31E50" w:rsidRPr="00B41F83" w:rsidRDefault="00F31E50" w:rsidP="007C5906">
            <w:pPr>
              <w:spacing w:after="0"/>
              <w:rPr>
                <w:lang w:val="en-US"/>
              </w:rPr>
            </w:pPr>
          </w:p>
        </w:tc>
        <w:tc>
          <w:tcPr>
            <w:tcW w:w="5193" w:type="dxa"/>
            <w:vAlign w:val="center"/>
          </w:tcPr>
          <w:p w14:paraId="6A6D6A4F" w14:textId="77777777" w:rsidR="00F31E50" w:rsidRDefault="00F31E50" w:rsidP="007C5906">
            <w:pPr>
              <w:spacing w:after="0"/>
              <w:rPr>
                <w:lang w:val="en-US"/>
              </w:rPr>
            </w:pPr>
            <w:r>
              <w:rPr>
                <w:lang w:val="en-US"/>
              </w:rPr>
              <w:t>Reference to the Annex:</w:t>
            </w:r>
          </w:p>
          <w:sdt>
            <w:sdtPr>
              <w:rPr>
                <w:lang w:val="en-US"/>
              </w:rPr>
              <w:id w:val="2137991655"/>
              <w:placeholder>
                <w:docPart w:val="DefaultPlaceholder_-1854013440"/>
              </w:placeholder>
              <w:showingPlcHdr/>
              <w:text/>
            </w:sdtPr>
            <w:sdtEndPr/>
            <w:sdtContent>
              <w:p w14:paraId="1662D915" w14:textId="642B7278" w:rsidR="001B401F" w:rsidRPr="00B41F83" w:rsidRDefault="00B41F83" w:rsidP="007C5906">
                <w:pPr>
                  <w:spacing w:after="0"/>
                  <w:rPr>
                    <w:lang w:val="en-US"/>
                  </w:rPr>
                </w:pPr>
                <w:r w:rsidRPr="00894CF9">
                  <w:rPr>
                    <w:rStyle w:val="PlaceholderText"/>
                  </w:rPr>
                  <w:t>Click or tap here to enter text.</w:t>
                </w:r>
              </w:p>
            </w:sdtContent>
          </w:sdt>
        </w:tc>
      </w:tr>
      <w:tr w:rsidR="00F31E50" w:rsidRPr="001B401F" w14:paraId="7769D657" w14:textId="77777777" w:rsidTr="008933F6">
        <w:trPr>
          <w:trHeight w:val="599"/>
        </w:trPr>
        <w:tc>
          <w:tcPr>
            <w:tcW w:w="3823" w:type="dxa"/>
            <w:vMerge w:val="restart"/>
            <w:vAlign w:val="center"/>
          </w:tcPr>
          <w:p w14:paraId="404CE2CC" w14:textId="1E759B75" w:rsidR="00F31E50" w:rsidRDefault="00A17A1E" w:rsidP="007C5906">
            <w:pPr>
              <w:spacing w:after="0"/>
              <w:rPr>
                <w:lang w:val="en-US"/>
              </w:rPr>
            </w:pPr>
            <w:r w:rsidRPr="00A17A1E">
              <w:rPr>
                <w:b/>
                <w:lang w:val="en-US"/>
              </w:rPr>
              <w:t>5.</w:t>
            </w:r>
            <w:r w:rsidR="00863DDC">
              <w:rPr>
                <w:b/>
                <w:lang w:val="en-US"/>
              </w:rPr>
              <w:t>3</w:t>
            </w:r>
            <w:r w:rsidRPr="00A17A1E">
              <w:rPr>
                <w:b/>
                <w:lang w:val="en-US"/>
              </w:rPr>
              <w:t>.</w:t>
            </w:r>
            <w:r w:rsidR="00863DDC">
              <w:rPr>
                <w:b/>
                <w:lang w:val="en-US"/>
              </w:rPr>
              <w:t>2</w:t>
            </w:r>
            <w:r>
              <w:rPr>
                <w:b/>
                <w:lang w:val="en-US"/>
              </w:rPr>
              <w:t xml:space="preserve"> </w:t>
            </w:r>
            <w:r w:rsidR="00A73DA2">
              <w:rPr>
                <w:lang w:val="en-US"/>
              </w:rPr>
              <w:t xml:space="preserve">Describe </w:t>
            </w:r>
            <w:r w:rsidR="00F31E50">
              <w:rPr>
                <w:lang w:val="en-US"/>
              </w:rPr>
              <w:t xml:space="preserve">the contractual restrictions which are in place. </w:t>
            </w:r>
          </w:p>
          <w:p w14:paraId="1CE4E0A1" w14:textId="7D1E7195" w:rsidR="003D258C" w:rsidRDefault="003D258C" w:rsidP="007C5906">
            <w:pPr>
              <w:spacing w:after="0"/>
              <w:rPr>
                <w:color w:val="7FA9AE" w:themeColor="background1"/>
                <w:sz w:val="14"/>
                <w:lang w:val="en-US"/>
              </w:rPr>
            </w:pPr>
            <w:r w:rsidRPr="00966AD4">
              <w:rPr>
                <w:lang w:val="en-US"/>
              </w:rPr>
              <w:t>Please provide us with the contract</w:t>
            </w:r>
            <w:r>
              <w:rPr>
                <w:lang w:val="en-US"/>
              </w:rPr>
              <w:t xml:space="preserve"> between the issuer and the payment instrument holders in </w:t>
            </w:r>
            <w:r w:rsidR="00410D5D">
              <w:rPr>
                <w:lang w:val="en-US"/>
              </w:rPr>
              <w:t xml:space="preserve">the </w:t>
            </w:r>
            <w:r>
              <w:rPr>
                <w:lang w:val="en-US"/>
              </w:rPr>
              <w:t>Annex</w:t>
            </w:r>
            <w:r w:rsidRPr="00966AD4">
              <w:rPr>
                <w:lang w:val="en-US"/>
              </w:rPr>
              <w:t>.</w:t>
            </w:r>
            <w:r w:rsidRPr="00613D7E">
              <w:rPr>
                <w:color w:val="7FA9AE" w:themeColor="background1"/>
                <w:sz w:val="14"/>
                <w:lang w:val="en-US"/>
              </w:rPr>
              <w:t xml:space="preserve"> </w:t>
            </w:r>
          </w:p>
          <w:p w14:paraId="60A58AF8" w14:textId="44E60091" w:rsidR="00F31E50" w:rsidRDefault="00F31E50" w:rsidP="007C5906">
            <w:pPr>
              <w:spacing w:after="0"/>
              <w:rPr>
                <w:lang w:val="en-US"/>
              </w:rPr>
            </w:pPr>
            <w:r w:rsidRPr="00613D7E">
              <w:rPr>
                <w:color w:val="7FA9AE" w:themeColor="background1"/>
                <w:sz w:val="14"/>
                <w:lang w:val="en-US"/>
              </w:rPr>
              <w:t>(cf. GL</w:t>
            </w:r>
            <w:r>
              <w:rPr>
                <w:color w:val="7FA9AE" w:themeColor="background1"/>
                <w:sz w:val="14"/>
                <w:lang w:val="en-US"/>
              </w:rPr>
              <w:t>1</w:t>
            </w:r>
            <w:r w:rsidRPr="00613D7E">
              <w:rPr>
                <w:color w:val="7FA9AE" w:themeColor="background1"/>
                <w:sz w:val="14"/>
                <w:lang w:val="en-US"/>
              </w:rPr>
              <w:t>.</w:t>
            </w:r>
            <w:r>
              <w:rPr>
                <w:color w:val="7FA9AE" w:themeColor="background1"/>
                <w:sz w:val="14"/>
                <w:lang w:val="en-US"/>
              </w:rPr>
              <w:t>4</w:t>
            </w:r>
            <w:r w:rsidRPr="00613D7E">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r>
              <w:rPr>
                <w:color w:val="7FA9AE" w:themeColor="background1"/>
                <w:sz w:val="14"/>
                <w:lang w:val="en-US"/>
              </w:rPr>
              <w:t xml:space="preserve"> </w:t>
            </w:r>
          </w:p>
        </w:tc>
        <w:sdt>
          <w:sdtPr>
            <w:rPr>
              <w:lang w:val="fr-LU"/>
            </w:rPr>
            <w:id w:val="-851575470"/>
            <w:placeholder>
              <w:docPart w:val="DefaultPlaceholder_-1854013440"/>
            </w:placeholder>
            <w:showingPlcHdr/>
            <w:text/>
          </w:sdtPr>
          <w:sdtEndPr/>
          <w:sdtContent>
            <w:tc>
              <w:tcPr>
                <w:tcW w:w="5193" w:type="dxa"/>
                <w:vAlign w:val="center"/>
              </w:tcPr>
              <w:p w14:paraId="49D12449" w14:textId="52F8D7FD" w:rsidR="00F31E50" w:rsidRPr="001B401F" w:rsidRDefault="001B401F" w:rsidP="007C5906">
                <w:pPr>
                  <w:spacing w:after="0"/>
                  <w:rPr>
                    <w:lang w:val="en-US"/>
                  </w:rPr>
                </w:pPr>
                <w:r w:rsidRPr="00894CF9">
                  <w:rPr>
                    <w:rStyle w:val="PlaceholderText"/>
                  </w:rPr>
                  <w:t>Click or tap here to enter text.</w:t>
                </w:r>
              </w:p>
            </w:tc>
          </w:sdtContent>
        </w:sdt>
      </w:tr>
      <w:tr w:rsidR="00F31E50" w:rsidRPr="00C75D84" w14:paraId="15E7CD93" w14:textId="77777777" w:rsidTr="008933F6">
        <w:tc>
          <w:tcPr>
            <w:tcW w:w="3823" w:type="dxa"/>
            <w:vMerge/>
            <w:vAlign w:val="center"/>
          </w:tcPr>
          <w:p w14:paraId="3250AEEF" w14:textId="77777777" w:rsidR="00F31E50" w:rsidRPr="001B401F" w:rsidRDefault="00F31E50" w:rsidP="007C5906">
            <w:pPr>
              <w:spacing w:after="0"/>
              <w:rPr>
                <w:lang w:val="en-US"/>
              </w:rPr>
            </w:pPr>
          </w:p>
        </w:tc>
        <w:tc>
          <w:tcPr>
            <w:tcW w:w="5193" w:type="dxa"/>
            <w:vAlign w:val="center"/>
          </w:tcPr>
          <w:p w14:paraId="28D9B406" w14:textId="77777777" w:rsidR="001B401F" w:rsidRDefault="00F31E50" w:rsidP="007C5906">
            <w:pPr>
              <w:spacing w:after="0"/>
              <w:rPr>
                <w:lang w:val="en-US"/>
              </w:rPr>
            </w:pPr>
            <w:r>
              <w:rPr>
                <w:lang w:val="en-US"/>
              </w:rPr>
              <w:t xml:space="preserve">Reference to the Annex (if any): </w:t>
            </w:r>
          </w:p>
          <w:sdt>
            <w:sdtPr>
              <w:rPr>
                <w:lang w:val="en-US"/>
              </w:rPr>
              <w:id w:val="1960297400"/>
              <w:placeholder>
                <w:docPart w:val="DefaultPlaceholder_-1854013440"/>
              </w:placeholder>
              <w:showingPlcHdr/>
              <w:text/>
            </w:sdtPr>
            <w:sdtEndPr/>
            <w:sdtContent>
              <w:p w14:paraId="5C53CCE1" w14:textId="6D80C9FB" w:rsidR="001B401F" w:rsidRPr="001B401F" w:rsidRDefault="001B401F" w:rsidP="007C5906">
                <w:pPr>
                  <w:spacing w:after="0"/>
                  <w:rPr>
                    <w:lang w:val="en-US"/>
                  </w:rPr>
                </w:pPr>
                <w:r w:rsidRPr="00894CF9">
                  <w:rPr>
                    <w:rStyle w:val="PlaceholderText"/>
                  </w:rPr>
                  <w:t>Click or tap here to enter text.</w:t>
                </w:r>
              </w:p>
            </w:sdtContent>
          </w:sdt>
        </w:tc>
      </w:tr>
      <w:tr w:rsidR="00F31E50" w:rsidRPr="001B401F" w14:paraId="2416CB17" w14:textId="77777777" w:rsidTr="008933F6">
        <w:trPr>
          <w:trHeight w:val="572"/>
        </w:trPr>
        <w:tc>
          <w:tcPr>
            <w:tcW w:w="3823" w:type="dxa"/>
            <w:vMerge w:val="restart"/>
            <w:vAlign w:val="center"/>
          </w:tcPr>
          <w:p w14:paraId="40F8C484" w14:textId="77777777" w:rsidR="00966AD4" w:rsidRDefault="00A17A1E" w:rsidP="007C5906">
            <w:pPr>
              <w:spacing w:after="0"/>
              <w:rPr>
                <w:lang w:val="en-US"/>
              </w:rPr>
            </w:pPr>
            <w:r w:rsidRPr="00A17A1E">
              <w:rPr>
                <w:b/>
                <w:lang w:val="en-US"/>
              </w:rPr>
              <w:t>5.</w:t>
            </w:r>
            <w:r>
              <w:rPr>
                <w:b/>
                <w:lang w:val="en-US"/>
              </w:rPr>
              <w:t>3</w:t>
            </w:r>
            <w:r w:rsidRPr="00A17A1E">
              <w:rPr>
                <w:b/>
                <w:lang w:val="en-US"/>
              </w:rPr>
              <w:t>.</w:t>
            </w:r>
            <w:r w:rsidR="00863DDC">
              <w:rPr>
                <w:b/>
                <w:lang w:val="en-US"/>
              </w:rPr>
              <w:t>3</w:t>
            </w:r>
            <w:r>
              <w:rPr>
                <w:b/>
                <w:lang w:val="en-US"/>
              </w:rPr>
              <w:t xml:space="preserve"> </w:t>
            </w:r>
            <w:r w:rsidR="00966AD4">
              <w:rPr>
                <w:lang w:val="en-US"/>
              </w:rPr>
              <w:t xml:space="preserve">Describe the technical restrictions </w:t>
            </w:r>
            <w:r w:rsidR="00966AD4" w:rsidRPr="00C25BCF">
              <w:rPr>
                <w:lang w:val="en-US"/>
              </w:rPr>
              <w:t>which are in place to limit the use of the payment instrument</w:t>
            </w:r>
            <w:r w:rsidR="00966AD4">
              <w:rPr>
                <w:lang w:val="en-US"/>
              </w:rPr>
              <w:t xml:space="preserve">. </w:t>
            </w:r>
          </w:p>
          <w:p w14:paraId="68C0B963" w14:textId="7E416901" w:rsidR="00F31E50" w:rsidRDefault="00F31E50" w:rsidP="007C5906">
            <w:pPr>
              <w:spacing w:after="0"/>
              <w:rPr>
                <w:lang w:val="en-US"/>
              </w:rPr>
            </w:pPr>
            <w:r w:rsidRPr="00613D7E">
              <w:rPr>
                <w:color w:val="7FA9AE" w:themeColor="background1"/>
                <w:sz w:val="14"/>
                <w:lang w:val="en-US"/>
              </w:rPr>
              <w:t>(cf. GL</w:t>
            </w:r>
            <w:r>
              <w:rPr>
                <w:color w:val="7FA9AE" w:themeColor="background1"/>
                <w:sz w:val="14"/>
                <w:lang w:val="en-US"/>
              </w:rPr>
              <w:t>1</w:t>
            </w:r>
            <w:r w:rsidRPr="00613D7E">
              <w:rPr>
                <w:color w:val="7FA9AE" w:themeColor="background1"/>
                <w:sz w:val="14"/>
                <w:lang w:val="en-US"/>
              </w:rPr>
              <w:t>.</w:t>
            </w:r>
            <w:r>
              <w:rPr>
                <w:color w:val="7FA9AE" w:themeColor="background1"/>
                <w:sz w:val="14"/>
                <w:lang w:val="en-US"/>
              </w:rPr>
              <w:t>5(</w:t>
            </w:r>
            <w:r w:rsidR="00C33936">
              <w:rPr>
                <w:color w:val="7FA9AE" w:themeColor="background1"/>
                <w:sz w:val="14"/>
                <w:lang w:val="en-US"/>
              </w:rPr>
              <w:t>b</w:t>
            </w:r>
            <w:r>
              <w:rPr>
                <w:color w:val="7FA9AE" w:themeColor="background1"/>
                <w:sz w:val="14"/>
                <w:lang w:val="en-US"/>
              </w:rPr>
              <w:t>) o</w:t>
            </w:r>
            <w:r w:rsidRPr="00613D7E">
              <w:rPr>
                <w:color w:val="7FA9AE" w:themeColor="background1"/>
                <w:sz w:val="14"/>
                <w:lang w:val="en-US"/>
              </w:rPr>
              <w:t>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fr-LU"/>
            </w:rPr>
            <w:id w:val="630518704"/>
            <w:placeholder>
              <w:docPart w:val="DefaultPlaceholder_-1854013440"/>
            </w:placeholder>
            <w:showingPlcHdr/>
            <w:text/>
          </w:sdtPr>
          <w:sdtEndPr/>
          <w:sdtContent>
            <w:tc>
              <w:tcPr>
                <w:tcW w:w="5193" w:type="dxa"/>
                <w:vAlign w:val="center"/>
              </w:tcPr>
              <w:p w14:paraId="44950612" w14:textId="12D30D92" w:rsidR="00F31E50" w:rsidRPr="001B401F" w:rsidRDefault="001B401F" w:rsidP="007C5906">
                <w:pPr>
                  <w:spacing w:after="0"/>
                  <w:rPr>
                    <w:lang w:val="en-US"/>
                  </w:rPr>
                </w:pPr>
                <w:r w:rsidRPr="00894CF9">
                  <w:rPr>
                    <w:rStyle w:val="PlaceholderText"/>
                  </w:rPr>
                  <w:t>Click or tap here to enter text.</w:t>
                </w:r>
              </w:p>
            </w:tc>
          </w:sdtContent>
        </w:sdt>
      </w:tr>
      <w:tr w:rsidR="00F31E50" w:rsidRPr="00C75D84" w14:paraId="55A784B6" w14:textId="77777777" w:rsidTr="008933F6">
        <w:trPr>
          <w:trHeight w:val="271"/>
        </w:trPr>
        <w:tc>
          <w:tcPr>
            <w:tcW w:w="3823" w:type="dxa"/>
            <w:vMerge/>
            <w:vAlign w:val="center"/>
          </w:tcPr>
          <w:p w14:paraId="1979F013" w14:textId="77777777" w:rsidR="00F31E50" w:rsidRPr="001B401F" w:rsidRDefault="00F31E50" w:rsidP="007C5906">
            <w:pPr>
              <w:spacing w:after="0"/>
              <w:rPr>
                <w:lang w:val="en-US"/>
              </w:rPr>
            </w:pPr>
          </w:p>
        </w:tc>
        <w:tc>
          <w:tcPr>
            <w:tcW w:w="5193" w:type="dxa"/>
            <w:vAlign w:val="center"/>
          </w:tcPr>
          <w:p w14:paraId="6AEADDFD" w14:textId="77777777" w:rsidR="00F31E50" w:rsidRDefault="00F31E50" w:rsidP="007C5906">
            <w:pPr>
              <w:spacing w:after="0"/>
              <w:rPr>
                <w:i/>
                <w:color w:val="E8927C" w:themeColor="accent3"/>
                <w:lang w:val="en-US"/>
              </w:rPr>
            </w:pPr>
            <w:r>
              <w:rPr>
                <w:lang w:val="en-US"/>
              </w:rPr>
              <w:t xml:space="preserve">Reference to the Annex (if any): </w:t>
            </w:r>
          </w:p>
          <w:sdt>
            <w:sdtPr>
              <w:rPr>
                <w:lang w:val="en-US"/>
              </w:rPr>
              <w:id w:val="-1070882518"/>
              <w:placeholder>
                <w:docPart w:val="DefaultPlaceholder_-1854013440"/>
              </w:placeholder>
              <w:showingPlcHdr/>
              <w:text/>
            </w:sdtPr>
            <w:sdtEndPr/>
            <w:sdtContent>
              <w:p w14:paraId="75FBBDA6" w14:textId="0E5E0C8F" w:rsidR="001B401F" w:rsidRPr="001B401F" w:rsidRDefault="001B401F" w:rsidP="007C5906">
                <w:pPr>
                  <w:spacing w:after="0"/>
                  <w:rPr>
                    <w:lang w:val="en-US"/>
                  </w:rPr>
                </w:pPr>
                <w:r w:rsidRPr="00894CF9">
                  <w:rPr>
                    <w:rStyle w:val="PlaceholderText"/>
                  </w:rPr>
                  <w:t>Click or tap here to enter text.</w:t>
                </w:r>
              </w:p>
            </w:sdtContent>
          </w:sdt>
        </w:tc>
      </w:tr>
      <w:tr w:rsidR="0044250F" w:rsidRPr="00C75D84" w14:paraId="574AE4D0" w14:textId="77777777" w:rsidTr="008933F6">
        <w:trPr>
          <w:trHeight w:val="397"/>
        </w:trPr>
        <w:tc>
          <w:tcPr>
            <w:tcW w:w="9016" w:type="dxa"/>
            <w:gridSpan w:val="2"/>
            <w:shd w:val="clear" w:color="auto" w:fill="115E67" w:themeFill="text2"/>
            <w:vAlign w:val="center"/>
          </w:tcPr>
          <w:p w14:paraId="169B1A41" w14:textId="267DA88A" w:rsidR="0044250F" w:rsidRPr="0044250F" w:rsidRDefault="005C5878" w:rsidP="0044250F">
            <w:pPr>
              <w:spacing w:after="0"/>
              <w:jc w:val="center"/>
              <w:rPr>
                <w:b/>
                <w:color w:val="FFFFFF"/>
                <w:lang w:val="en-US"/>
              </w:rPr>
            </w:pPr>
            <w:r>
              <w:rPr>
                <w:b/>
                <w:color w:val="FFFFFF"/>
                <w:lang w:val="en-US"/>
              </w:rPr>
              <w:t>Specific information</w:t>
            </w:r>
          </w:p>
        </w:tc>
      </w:tr>
      <w:tr w:rsidR="0044250F" w:rsidRPr="001B401F" w14:paraId="34A94F0A" w14:textId="77777777" w:rsidTr="00863DDC">
        <w:trPr>
          <w:trHeight w:val="402"/>
        </w:trPr>
        <w:tc>
          <w:tcPr>
            <w:tcW w:w="3823" w:type="dxa"/>
            <w:vMerge w:val="restart"/>
            <w:vAlign w:val="center"/>
          </w:tcPr>
          <w:p w14:paraId="6F38D80D" w14:textId="77777777" w:rsidR="0044250F" w:rsidRDefault="00A17A1E" w:rsidP="0044250F">
            <w:pPr>
              <w:spacing w:after="0"/>
              <w:rPr>
                <w:lang w:val="en-US"/>
              </w:rPr>
            </w:pPr>
            <w:r w:rsidRPr="00A17A1E">
              <w:rPr>
                <w:b/>
                <w:lang w:val="en-US"/>
              </w:rPr>
              <w:t>5.</w:t>
            </w:r>
            <w:r>
              <w:rPr>
                <w:b/>
                <w:lang w:val="en-US"/>
              </w:rPr>
              <w:t>3</w:t>
            </w:r>
            <w:r w:rsidRPr="00A17A1E">
              <w:rPr>
                <w:b/>
                <w:lang w:val="en-US"/>
              </w:rPr>
              <w:t>.</w:t>
            </w:r>
            <w:r w:rsidR="00863DDC">
              <w:rPr>
                <w:b/>
                <w:lang w:val="en-US"/>
              </w:rPr>
              <w:t>4</w:t>
            </w:r>
            <w:r>
              <w:rPr>
                <w:b/>
                <w:lang w:val="en-US"/>
              </w:rPr>
              <w:t xml:space="preserve"> </w:t>
            </w:r>
            <w:r w:rsidR="00445013">
              <w:rPr>
                <w:lang w:val="en-US"/>
              </w:rPr>
              <w:t>P</w:t>
            </w:r>
            <w:r w:rsidR="0044250F">
              <w:rPr>
                <w:lang w:val="en-US"/>
              </w:rPr>
              <w:t>rovide a</w:t>
            </w:r>
            <w:r w:rsidR="00863DDC">
              <w:rPr>
                <w:lang w:val="en-US"/>
              </w:rPr>
              <w:t xml:space="preserve">n exhaustive </w:t>
            </w:r>
            <w:r w:rsidR="0044250F">
              <w:rPr>
                <w:lang w:val="en-US"/>
              </w:rPr>
              <w:t>list of the goods and/or service</w:t>
            </w:r>
            <w:r w:rsidR="00445013">
              <w:rPr>
                <w:lang w:val="en-US"/>
              </w:rPr>
              <w:t>s</w:t>
            </w:r>
            <w:r w:rsidR="0044250F">
              <w:rPr>
                <w:lang w:val="en-US"/>
              </w:rPr>
              <w:t xml:space="preserve"> that can be acquired with the instrument. </w:t>
            </w:r>
          </w:p>
          <w:p w14:paraId="72C5586A" w14:textId="2237B069" w:rsidR="00445013" w:rsidRPr="00F31E50" w:rsidRDefault="00445013" w:rsidP="0044250F">
            <w:pPr>
              <w:spacing w:after="0"/>
              <w:rPr>
                <w:lang w:val="en-US"/>
              </w:rPr>
            </w:pPr>
            <w:r w:rsidRPr="00613D7E">
              <w:rPr>
                <w:color w:val="7FA9AE" w:themeColor="background1"/>
                <w:sz w:val="14"/>
                <w:lang w:val="en-US"/>
              </w:rPr>
              <w:t>(cf. GL</w:t>
            </w:r>
            <w:r>
              <w:rPr>
                <w:color w:val="7FA9AE" w:themeColor="background1"/>
                <w:sz w:val="14"/>
                <w:lang w:val="en-US"/>
              </w:rPr>
              <w:t>4 o</w:t>
            </w:r>
            <w:r w:rsidRPr="00613D7E">
              <w:rPr>
                <w:color w:val="7FA9AE" w:themeColor="background1"/>
                <w:sz w:val="14"/>
                <w:lang w:val="en-US"/>
              </w:rPr>
              <w:t>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fr-LU"/>
            </w:rPr>
            <w:id w:val="-499200602"/>
            <w:placeholder>
              <w:docPart w:val="DefaultPlaceholder_-1854013440"/>
            </w:placeholder>
            <w:showingPlcHdr/>
            <w:text/>
          </w:sdtPr>
          <w:sdtEndPr/>
          <w:sdtContent>
            <w:tc>
              <w:tcPr>
                <w:tcW w:w="5193" w:type="dxa"/>
                <w:vAlign w:val="center"/>
              </w:tcPr>
              <w:p w14:paraId="17DDD7B7" w14:textId="5E22A0E8" w:rsidR="0044250F" w:rsidRPr="001B401F" w:rsidRDefault="001B401F" w:rsidP="0044250F">
                <w:pPr>
                  <w:spacing w:after="0"/>
                  <w:rPr>
                    <w:lang w:val="en-US"/>
                  </w:rPr>
                </w:pPr>
                <w:r w:rsidRPr="00894CF9">
                  <w:rPr>
                    <w:rStyle w:val="PlaceholderText"/>
                  </w:rPr>
                  <w:t>Click or tap here to enter text.</w:t>
                </w:r>
              </w:p>
            </w:tc>
          </w:sdtContent>
        </w:sdt>
      </w:tr>
      <w:tr w:rsidR="0044250F" w:rsidRPr="00C75D84" w14:paraId="1B5DC0BB" w14:textId="77777777" w:rsidTr="008933F6">
        <w:tc>
          <w:tcPr>
            <w:tcW w:w="3823" w:type="dxa"/>
            <w:vMerge/>
            <w:vAlign w:val="center"/>
          </w:tcPr>
          <w:p w14:paraId="5E49F804" w14:textId="77777777" w:rsidR="0044250F" w:rsidRPr="001B401F" w:rsidRDefault="0044250F" w:rsidP="0044250F">
            <w:pPr>
              <w:spacing w:after="0"/>
              <w:rPr>
                <w:lang w:val="en-US"/>
              </w:rPr>
            </w:pPr>
          </w:p>
        </w:tc>
        <w:tc>
          <w:tcPr>
            <w:tcW w:w="5193" w:type="dxa"/>
            <w:vAlign w:val="center"/>
          </w:tcPr>
          <w:p w14:paraId="4CEA07C3" w14:textId="77777777" w:rsidR="0044250F" w:rsidRDefault="0044250F" w:rsidP="0044250F">
            <w:pPr>
              <w:spacing w:after="0"/>
              <w:rPr>
                <w:i/>
                <w:color w:val="E8927C" w:themeColor="accent3"/>
                <w:lang w:val="en-US"/>
              </w:rPr>
            </w:pPr>
            <w:r>
              <w:rPr>
                <w:lang w:val="en-US"/>
              </w:rPr>
              <w:t xml:space="preserve">Reference to the Annex (if any): </w:t>
            </w:r>
          </w:p>
          <w:sdt>
            <w:sdtPr>
              <w:rPr>
                <w:lang w:val="en-US"/>
              </w:rPr>
              <w:id w:val="-748808120"/>
              <w:placeholder>
                <w:docPart w:val="DefaultPlaceholder_-1854013440"/>
              </w:placeholder>
              <w:showingPlcHdr/>
              <w:text/>
            </w:sdtPr>
            <w:sdtEndPr/>
            <w:sdtContent>
              <w:p w14:paraId="56BC92EF" w14:textId="65983820" w:rsidR="001B401F" w:rsidRPr="001B401F" w:rsidRDefault="001B401F" w:rsidP="0044250F">
                <w:pPr>
                  <w:spacing w:after="0"/>
                  <w:rPr>
                    <w:lang w:val="en-US"/>
                  </w:rPr>
                </w:pPr>
                <w:r w:rsidRPr="00894CF9">
                  <w:rPr>
                    <w:rStyle w:val="PlaceholderText"/>
                  </w:rPr>
                  <w:t>Click or tap here to enter text.</w:t>
                </w:r>
              </w:p>
            </w:sdtContent>
          </w:sdt>
        </w:tc>
      </w:tr>
      <w:tr w:rsidR="00445013" w:rsidRPr="001B401F" w14:paraId="2C01B003" w14:textId="77777777" w:rsidTr="00863DDC">
        <w:trPr>
          <w:trHeight w:val="2443"/>
        </w:trPr>
        <w:tc>
          <w:tcPr>
            <w:tcW w:w="3823" w:type="dxa"/>
            <w:vMerge w:val="restart"/>
            <w:vAlign w:val="center"/>
          </w:tcPr>
          <w:p w14:paraId="76B77A9B" w14:textId="77777777" w:rsidR="00445013" w:rsidRDefault="00A17A1E" w:rsidP="00445013">
            <w:pPr>
              <w:spacing w:after="0"/>
              <w:rPr>
                <w:lang w:val="en-US"/>
              </w:rPr>
            </w:pPr>
            <w:r w:rsidRPr="00863DDC">
              <w:rPr>
                <w:b/>
                <w:lang w:val="en-US"/>
              </w:rPr>
              <w:lastRenderedPageBreak/>
              <w:t>5.3.</w:t>
            </w:r>
            <w:r w:rsidR="00863DDC">
              <w:rPr>
                <w:b/>
                <w:lang w:val="en-US"/>
              </w:rPr>
              <w:t>5</w:t>
            </w:r>
            <w:r w:rsidRPr="00863DDC">
              <w:rPr>
                <w:b/>
                <w:lang w:val="en-US"/>
              </w:rPr>
              <w:t xml:space="preserve"> </w:t>
            </w:r>
            <w:r w:rsidR="00445013" w:rsidRPr="00863DDC">
              <w:rPr>
                <w:lang w:val="en-US"/>
              </w:rPr>
              <w:t xml:space="preserve">Describe the functional connection between the goods and services listed at point </w:t>
            </w:r>
            <w:r w:rsidR="00863DDC" w:rsidRPr="00863DDC">
              <w:rPr>
                <w:lang w:val="en-US"/>
              </w:rPr>
              <w:t>5.3.4</w:t>
            </w:r>
            <w:r w:rsidR="00445013" w:rsidRPr="00863DDC">
              <w:rPr>
                <w:lang w:val="en-US"/>
              </w:rPr>
              <w:t xml:space="preserve">. Please note that this description shall </w:t>
            </w:r>
            <w:r w:rsidR="00445013" w:rsidRPr="00863DDC">
              <w:rPr>
                <w:u w:val="single"/>
                <w:lang w:val="en-US"/>
              </w:rPr>
              <w:t>at the very least</w:t>
            </w:r>
            <w:r w:rsidR="00445013" w:rsidRPr="00863DDC">
              <w:rPr>
                <w:lang w:val="en-US"/>
              </w:rPr>
              <w:t xml:space="preserve"> include:</w:t>
            </w:r>
            <w:r w:rsidR="00445013">
              <w:rPr>
                <w:lang w:val="en-US"/>
              </w:rPr>
              <w:t xml:space="preserve"> </w:t>
            </w:r>
          </w:p>
          <w:p w14:paraId="77E780BE" w14:textId="3EBEEACD" w:rsidR="00445013" w:rsidRDefault="00445013" w:rsidP="00445013">
            <w:pPr>
              <w:pStyle w:val="ListParagraph"/>
              <w:numPr>
                <w:ilvl w:val="0"/>
                <w:numId w:val="5"/>
              </w:numPr>
              <w:spacing w:after="0"/>
              <w:rPr>
                <w:lang w:val="en-US"/>
              </w:rPr>
            </w:pPr>
            <w:r>
              <w:rPr>
                <w:lang w:val="en-US"/>
              </w:rPr>
              <w:t>the</w:t>
            </w:r>
            <w:r w:rsidRPr="00445013">
              <w:rPr>
                <w:lang w:val="en-US"/>
              </w:rPr>
              <w:t xml:space="preserve"> specific category of goods and/or service to which the above list belon</w:t>
            </w:r>
            <w:r w:rsidR="000067D5">
              <w:rPr>
                <w:lang w:val="en-US"/>
              </w:rPr>
              <w:t>gs</w:t>
            </w:r>
            <w:r>
              <w:rPr>
                <w:lang w:val="en-US"/>
              </w:rPr>
              <w:t>; and</w:t>
            </w:r>
          </w:p>
          <w:p w14:paraId="074303B8" w14:textId="77777777" w:rsidR="00445013" w:rsidRPr="00445013" w:rsidRDefault="00445013" w:rsidP="00445013">
            <w:pPr>
              <w:pStyle w:val="ListParagraph"/>
              <w:numPr>
                <w:ilvl w:val="0"/>
                <w:numId w:val="5"/>
              </w:numPr>
              <w:spacing w:after="0"/>
              <w:rPr>
                <w:lang w:val="en-US"/>
              </w:rPr>
            </w:pPr>
            <w:r>
              <w:rPr>
                <w:lang w:val="en-US"/>
              </w:rPr>
              <w:t xml:space="preserve">the </w:t>
            </w:r>
            <w:r w:rsidRPr="00445013">
              <w:rPr>
                <w:lang w:val="en-US"/>
              </w:rPr>
              <w:t>common purpose</w:t>
            </w:r>
            <w:r>
              <w:rPr>
                <w:lang w:val="en-US"/>
              </w:rPr>
              <w:t xml:space="preserve"> of these goods and services</w:t>
            </w:r>
            <w:r w:rsidRPr="00445013">
              <w:rPr>
                <w:lang w:val="en-US"/>
              </w:rPr>
              <w:t xml:space="preserve">. </w:t>
            </w:r>
          </w:p>
          <w:p w14:paraId="30F265B6" w14:textId="7CBDCD54" w:rsidR="00445013" w:rsidRPr="00445013" w:rsidRDefault="00445013" w:rsidP="00445013">
            <w:pPr>
              <w:spacing w:after="0"/>
              <w:rPr>
                <w:lang w:val="en-US"/>
              </w:rPr>
            </w:pPr>
            <w:r w:rsidRPr="00613D7E">
              <w:rPr>
                <w:color w:val="7FA9AE" w:themeColor="background1"/>
                <w:sz w:val="14"/>
                <w:lang w:val="en-US"/>
              </w:rPr>
              <w:t>(cf. GL</w:t>
            </w:r>
            <w:r>
              <w:rPr>
                <w:color w:val="7FA9AE" w:themeColor="background1"/>
                <w:sz w:val="14"/>
                <w:lang w:val="en-US"/>
              </w:rPr>
              <w:t>4.1 and GL4.2 o</w:t>
            </w:r>
            <w:r w:rsidRPr="00613D7E">
              <w:rPr>
                <w:color w:val="7FA9AE" w:themeColor="background1"/>
                <w:sz w:val="14"/>
                <w:lang w:val="en-US"/>
              </w:rPr>
              <w:t>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613D7E">
              <w:rPr>
                <w:color w:val="7FA9AE" w:themeColor="background1"/>
                <w:sz w:val="14"/>
                <w:lang w:val="en-US"/>
              </w:rPr>
              <w:t>)</w:t>
            </w:r>
          </w:p>
        </w:tc>
        <w:sdt>
          <w:sdtPr>
            <w:rPr>
              <w:lang w:val="fr-LU"/>
            </w:rPr>
            <w:id w:val="-750423125"/>
            <w:placeholder>
              <w:docPart w:val="DefaultPlaceholder_-1854013440"/>
            </w:placeholder>
            <w:showingPlcHdr/>
            <w:text/>
          </w:sdtPr>
          <w:sdtEndPr/>
          <w:sdtContent>
            <w:tc>
              <w:tcPr>
                <w:tcW w:w="5193" w:type="dxa"/>
                <w:vAlign w:val="center"/>
              </w:tcPr>
              <w:p w14:paraId="5E34D5FA" w14:textId="5B5286AE" w:rsidR="00445013" w:rsidRPr="001B401F" w:rsidRDefault="001B401F" w:rsidP="00445013">
                <w:pPr>
                  <w:spacing w:after="0"/>
                  <w:rPr>
                    <w:lang w:val="en-US"/>
                  </w:rPr>
                </w:pPr>
                <w:r w:rsidRPr="00894CF9">
                  <w:rPr>
                    <w:rStyle w:val="PlaceholderText"/>
                  </w:rPr>
                  <w:t>Click or tap here to enter text.</w:t>
                </w:r>
              </w:p>
            </w:tc>
          </w:sdtContent>
        </w:sdt>
      </w:tr>
      <w:tr w:rsidR="00445013" w:rsidRPr="00445013" w14:paraId="16BDD771" w14:textId="77777777" w:rsidTr="008933F6">
        <w:trPr>
          <w:trHeight w:val="513"/>
        </w:trPr>
        <w:tc>
          <w:tcPr>
            <w:tcW w:w="3823" w:type="dxa"/>
            <w:vMerge/>
            <w:vAlign w:val="center"/>
          </w:tcPr>
          <w:p w14:paraId="57CA34E9" w14:textId="77777777" w:rsidR="00445013" w:rsidRPr="001B401F" w:rsidRDefault="00445013" w:rsidP="00445013">
            <w:pPr>
              <w:spacing w:after="0"/>
              <w:rPr>
                <w:lang w:val="en-US"/>
              </w:rPr>
            </w:pPr>
          </w:p>
        </w:tc>
        <w:tc>
          <w:tcPr>
            <w:tcW w:w="5193" w:type="dxa"/>
            <w:vAlign w:val="center"/>
          </w:tcPr>
          <w:p w14:paraId="3D103DB6" w14:textId="77777777" w:rsidR="00445013" w:rsidRDefault="00445013" w:rsidP="00445013">
            <w:pPr>
              <w:spacing w:after="0"/>
              <w:rPr>
                <w:i/>
                <w:color w:val="E8927C" w:themeColor="accent3"/>
                <w:lang w:val="en-US"/>
              </w:rPr>
            </w:pPr>
            <w:r>
              <w:rPr>
                <w:lang w:val="en-US"/>
              </w:rPr>
              <w:t xml:space="preserve">Reference to the Annex (if any): </w:t>
            </w:r>
          </w:p>
          <w:sdt>
            <w:sdtPr>
              <w:rPr>
                <w:lang w:val="en-US"/>
              </w:rPr>
              <w:id w:val="971632851"/>
              <w:placeholder>
                <w:docPart w:val="DefaultPlaceholder_-1854013440"/>
              </w:placeholder>
              <w:showingPlcHdr/>
              <w:text/>
            </w:sdtPr>
            <w:sdtEndPr/>
            <w:sdtContent>
              <w:p w14:paraId="035CB5FA" w14:textId="1CBD6088" w:rsidR="001B401F" w:rsidRPr="001B401F" w:rsidRDefault="001B401F" w:rsidP="00445013">
                <w:pPr>
                  <w:spacing w:after="0"/>
                  <w:rPr>
                    <w:lang w:val="en-US"/>
                  </w:rPr>
                </w:pPr>
                <w:r w:rsidRPr="00894CF9">
                  <w:rPr>
                    <w:rStyle w:val="PlaceholderText"/>
                  </w:rPr>
                  <w:t>Click or tap here to enter text.</w:t>
                </w:r>
              </w:p>
            </w:sdtContent>
          </w:sdt>
        </w:tc>
      </w:tr>
      <w:tr w:rsidR="00445013" w:rsidRPr="001B401F" w14:paraId="198DD9D0" w14:textId="77777777" w:rsidTr="00445013">
        <w:tc>
          <w:tcPr>
            <w:tcW w:w="3823" w:type="dxa"/>
            <w:tcBorders>
              <w:top w:val="single" w:sz="4" w:space="0" w:color="auto"/>
              <w:left w:val="single" w:sz="4" w:space="0" w:color="auto"/>
              <w:bottom w:val="single" w:sz="4" w:space="0" w:color="auto"/>
              <w:right w:val="single" w:sz="4" w:space="0" w:color="auto"/>
            </w:tcBorders>
            <w:vAlign w:val="center"/>
          </w:tcPr>
          <w:p w14:paraId="3D5B2E5A" w14:textId="742F7E25" w:rsidR="00445013" w:rsidRDefault="00A17A1E" w:rsidP="00445013">
            <w:pPr>
              <w:spacing w:after="0"/>
              <w:rPr>
                <w:lang w:val="en-US"/>
              </w:rPr>
            </w:pPr>
            <w:r w:rsidRPr="00A17A1E">
              <w:rPr>
                <w:b/>
                <w:lang w:val="en-US"/>
              </w:rPr>
              <w:t>5.</w:t>
            </w:r>
            <w:r>
              <w:rPr>
                <w:b/>
                <w:lang w:val="en-US"/>
              </w:rPr>
              <w:t>3</w:t>
            </w:r>
            <w:r w:rsidRPr="00A17A1E">
              <w:rPr>
                <w:b/>
                <w:lang w:val="en-US"/>
              </w:rPr>
              <w:t>.</w:t>
            </w:r>
            <w:r w:rsidR="00863DDC">
              <w:rPr>
                <w:b/>
                <w:lang w:val="en-US"/>
              </w:rPr>
              <w:t>6</w:t>
            </w:r>
            <w:r>
              <w:rPr>
                <w:b/>
                <w:lang w:val="en-US"/>
              </w:rPr>
              <w:t xml:space="preserve"> </w:t>
            </w:r>
            <w:r w:rsidR="00445013">
              <w:rPr>
                <w:lang w:val="en-US"/>
              </w:rPr>
              <w:t>Provide the volume of payment transactions to be carried out with the payment instrument</w:t>
            </w:r>
            <w:r w:rsidR="00393B1F">
              <w:rPr>
                <w:lang w:val="en-US"/>
              </w:rPr>
              <w:t>s</w:t>
            </w:r>
            <w:r w:rsidR="00445013">
              <w:rPr>
                <w:lang w:val="en-US"/>
              </w:rPr>
              <w:t xml:space="preserve"> on an annual basis.</w:t>
            </w:r>
          </w:p>
          <w:p w14:paraId="6E0E0AF5" w14:textId="437E7E85" w:rsidR="00445013" w:rsidRPr="00FB1A81" w:rsidRDefault="00445013" w:rsidP="00445013">
            <w:pPr>
              <w:spacing w:after="0"/>
              <w:rPr>
                <w:lang w:val="en-US"/>
              </w:rPr>
            </w:pPr>
            <w:r w:rsidRPr="003E071A">
              <w:rPr>
                <w:color w:val="7FA9AE" w:themeColor="background1"/>
                <w:sz w:val="14"/>
                <w:lang w:val="en-US"/>
              </w:rPr>
              <w:t>(cf. GL</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a</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998347740"/>
            <w:placeholder>
              <w:docPart w:val="DefaultPlaceholder_-1854013440"/>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2BC75829" w14:textId="044B8409" w:rsidR="00445013" w:rsidRPr="001B401F" w:rsidRDefault="001B401F" w:rsidP="00445013">
                <w:pPr>
                  <w:spacing w:after="0"/>
                  <w:rPr>
                    <w:lang w:val="en-US"/>
                  </w:rPr>
                </w:pPr>
                <w:r w:rsidRPr="00894CF9">
                  <w:rPr>
                    <w:rStyle w:val="PlaceholderText"/>
                  </w:rPr>
                  <w:t>Click or tap here to enter text.</w:t>
                </w:r>
              </w:p>
            </w:tc>
          </w:sdtContent>
        </w:sdt>
      </w:tr>
      <w:tr w:rsidR="00445013" w:rsidRPr="001B401F" w14:paraId="727E859E" w14:textId="77777777" w:rsidTr="00445013">
        <w:tc>
          <w:tcPr>
            <w:tcW w:w="3823" w:type="dxa"/>
            <w:tcBorders>
              <w:top w:val="single" w:sz="4" w:space="0" w:color="auto"/>
              <w:left w:val="single" w:sz="4" w:space="0" w:color="auto"/>
              <w:bottom w:val="single" w:sz="4" w:space="0" w:color="auto"/>
              <w:right w:val="single" w:sz="4" w:space="0" w:color="auto"/>
            </w:tcBorders>
            <w:vAlign w:val="center"/>
          </w:tcPr>
          <w:p w14:paraId="71E9CDE3" w14:textId="5DF752C7" w:rsidR="00445013" w:rsidRDefault="00A17A1E" w:rsidP="00445013">
            <w:pPr>
              <w:spacing w:after="0"/>
              <w:rPr>
                <w:lang w:val="en-US"/>
              </w:rPr>
            </w:pPr>
            <w:r w:rsidRPr="00A17A1E">
              <w:rPr>
                <w:b/>
                <w:lang w:val="en-US"/>
              </w:rPr>
              <w:t>5.</w:t>
            </w:r>
            <w:r>
              <w:rPr>
                <w:b/>
                <w:lang w:val="en-US"/>
              </w:rPr>
              <w:t>3</w:t>
            </w:r>
            <w:r w:rsidRPr="00A17A1E">
              <w:rPr>
                <w:b/>
                <w:lang w:val="en-US"/>
              </w:rPr>
              <w:t>.</w:t>
            </w:r>
            <w:r w:rsidR="00863DDC">
              <w:rPr>
                <w:b/>
                <w:lang w:val="en-US"/>
              </w:rPr>
              <w:t>7</w:t>
            </w:r>
            <w:r>
              <w:rPr>
                <w:b/>
                <w:lang w:val="en-US"/>
              </w:rPr>
              <w:t xml:space="preserve"> </w:t>
            </w:r>
            <w:r w:rsidR="00445013">
              <w:rPr>
                <w:lang w:val="en-US"/>
              </w:rPr>
              <w:t>Provide the value (in euro) of payment transactions to be carried out with the payment instrument</w:t>
            </w:r>
            <w:r w:rsidR="00393B1F">
              <w:rPr>
                <w:lang w:val="en-US"/>
              </w:rPr>
              <w:t>s</w:t>
            </w:r>
            <w:r w:rsidR="00445013">
              <w:rPr>
                <w:lang w:val="en-US"/>
              </w:rPr>
              <w:t xml:space="preserve"> on an annual basis.</w:t>
            </w:r>
          </w:p>
          <w:p w14:paraId="318C68B0" w14:textId="3744833B" w:rsidR="00445013" w:rsidRPr="00FB1A81" w:rsidRDefault="00445013" w:rsidP="00445013">
            <w:pPr>
              <w:spacing w:after="0"/>
              <w:rPr>
                <w:lang w:val="en-US"/>
              </w:rPr>
            </w:pPr>
            <w:r w:rsidRPr="003E071A">
              <w:rPr>
                <w:color w:val="7FA9AE" w:themeColor="background1"/>
                <w:sz w:val="14"/>
                <w:lang w:val="en-US"/>
              </w:rPr>
              <w:t>(cf. GL</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a</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en-US"/>
            </w:rPr>
            <w:id w:val="-892506010"/>
            <w:placeholder>
              <w:docPart w:val="DefaultPlaceholder_-1854013440"/>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7298FF14" w14:textId="22B7E511" w:rsidR="00445013" w:rsidRPr="001B401F" w:rsidRDefault="001B401F" w:rsidP="00445013">
                <w:pPr>
                  <w:spacing w:after="0"/>
                  <w:rPr>
                    <w:lang w:val="en-US"/>
                  </w:rPr>
                </w:pPr>
                <w:r w:rsidRPr="00894CF9">
                  <w:rPr>
                    <w:rStyle w:val="PlaceholderText"/>
                  </w:rPr>
                  <w:t>Click or tap here to enter text.</w:t>
                </w:r>
              </w:p>
            </w:tc>
          </w:sdtContent>
        </w:sdt>
      </w:tr>
      <w:tr w:rsidR="00445013" w:rsidRPr="001B401F" w14:paraId="55133FD8" w14:textId="77777777" w:rsidTr="00445013">
        <w:tc>
          <w:tcPr>
            <w:tcW w:w="3823" w:type="dxa"/>
            <w:tcBorders>
              <w:top w:val="single" w:sz="4" w:space="0" w:color="auto"/>
              <w:left w:val="single" w:sz="4" w:space="0" w:color="auto"/>
              <w:bottom w:val="single" w:sz="4" w:space="0" w:color="auto"/>
              <w:right w:val="single" w:sz="4" w:space="0" w:color="auto"/>
            </w:tcBorders>
            <w:vAlign w:val="center"/>
          </w:tcPr>
          <w:p w14:paraId="7AD8F934" w14:textId="5D075A2F" w:rsidR="00445013" w:rsidRDefault="00A17A1E" w:rsidP="00445013">
            <w:pPr>
              <w:spacing w:after="0"/>
              <w:rPr>
                <w:lang w:val="en-US"/>
              </w:rPr>
            </w:pPr>
            <w:r w:rsidRPr="00A17A1E">
              <w:rPr>
                <w:b/>
                <w:lang w:val="en-US"/>
              </w:rPr>
              <w:t>5.</w:t>
            </w:r>
            <w:r>
              <w:rPr>
                <w:b/>
                <w:lang w:val="en-US"/>
              </w:rPr>
              <w:t>3</w:t>
            </w:r>
            <w:r w:rsidRPr="00A17A1E">
              <w:rPr>
                <w:b/>
                <w:lang w:val="en-US"/>
              </w:rPr>
              <w:t>.</w:t>
            </w:r>
            <w:r w:rsidR="00863DDC">
              <w:rPr>
                <w:b/>
                <w:lang w:val="en-US"/>
              </w:rPr>
              <w:t>8</w:t>
            </w:r>
            <w:r>
              <w:rPr>
                <w:b/>
                <w:lang w:val="en-US"/>
              </w:rPr>
              <w:t xml:space="preserve"> </w:t>
            </w:r>
            <w:r w:rsidR="00445013">
              <w:rPr>
                <w:lang w:val="en-US"/>
              </w:rPr>
              <w:t>Provide the maximum amount to be credited to the payment instrument</w:t>
            </w:r>
            <w:r w:rsidR="00393B1F">
              <w:rPr>
                <w:lang w:val="en-US"/>
              </w:rPr>
              <w:t>s</w:t>
            </w:r>
            <w:r w:rsidR="00445013">
              <w:rPr>
                <w:lang w:val="en-US"/>
              </w:rPr>
              <w:t xml:space="preserve"> (if applicable). </w:t>
            </w:r>
          </w:p>
          <w:p w14:paraId="70DD3500" w14:textId="5DFA770B" w:rsidR="00445013" w:rsidRPr="00FB1A81" w:rsidRDefault="00445013" w:rsidP="00445013">
            <w:pPr>
              <w:spacing w:after="0"/>
              <w:rPr>
                <w:lang w:val="en-US"/>
              </w:rPr>
            </w:pPr>
            <w:r w:rsidRPr="003E071A">
              <w:rPr>
                <w:color w:val="7FA9AE" w:themeColor="background1"/>
                <w:sz w:val="14"/>
                <w:lang w:val="en-US"/>
              </w:rPr>
              <w:t>(cf. GL</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b</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898554463"/>
            <w:placeholder>
              <w:docPart w:val="DefaultPlaceholder_-1854013440"/>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71473D9A" w14:textId="748BC20F" w:rsidR="00445013" w:rsidRPr="001B401F" w:rsidRDefault="001B401F" w:rsidP="00445013">
                <w:pPr>
                  <w:spacing w:after="0"/>
                  <w:rPr>
                    <w:lang w:val="en-US"/>
                  </w:rPr>
                </w:pPr>
                <w:r w:rsidRPr="00894CF9">
                  <w:rPr>
                    <w:rStyle w:val="PlaceholderText"/>
                  </w:rPr>
                  <w:t>Click or tap here to enter text.</w:t>
                </w:r>
              </w:p>
            </w:tc>
          </w:sdtContent>
        </w:sdt>
      </w:tr>
      <w:tr w:rsidR="00445013" w:rsidRPr="001B401F" w14:paraId="0C4E1E36" w14:textId="77777777" w:rsidTr="00445013">
        <w:tc>
          <w:tcPr>
            <w:tcW w:w="3823" w:type="dxa"/>
            <w:tcBorders>
              <w:top w:val="single" w:sz="4" w:space="0" w:color="auto"/>
              <w:left w:val="single" w:sz="4" w:space="0" w:color="auto"/>
              <w:bottom w:val="single" w:sz="4" w:space="0" w:color="auto"/>
              <w:right w:val="single" w:sz="4" w:space="0" w:color="auto"/>
            </w:tcBorders>
            <w:vAlign w:val="center"/>
          </w:tcPr>
          <w:p w14:paraId="5E8527E5" w14:textId="77777777" w:rsidR="00445013" w:rsidRDefault="00A17A1E" w:rsidP="00445013">
            <w:pPr>
              <w:spacing w:after="0"/>
              <w:rPr>
                <w:lang w:val="en-US"/>
              </w:rPr>
            </w:pPr>
            <w:r w:rsidRPr="00A17A1E">
              <w:rPr>
                <w:b/>
                <w:lang w:val="en-US"/>
              </w:rPr>
              <w:t>5.</w:t>
            </w:r>
            <w:r>
              <w:rPr>
                <w:b/>
                <w:lang w:val="en-US"/>
              </w:rPr>
              <w:t>3</w:t>
            </w:r>
            <w:r w:rsidRPr="00A17A1E">
              <w:rPr>
                <w:b/>
                <w:lang w:val="en-US"/>
              </w:rPr>
              <w:t>.</w:t>
            </w:r>
            <w:r w:rsidR="00863DDC">
              <w:rPr>
                <w:b/>
                <w:lang w:val="en-US"/>
              </w:rPr>
              <w:t>9</w:t>
            </w:r>
            <w:r>
              <w:rPr>
                <w:b/>
                <w:lang w:val="en-US"/>
              </w:rPr>
              <w:t xml:space="preserve"> </w:t>
            </w:r>
            <w:r w:rsidR="00445013">
              <w:rPr>
                <w:lang w:val="en-US"/>
              </w:rPr>
              <w:t xml:space="preserve">Provide the maximum number of payment instruments to be issued. </w:t>
            </w:r>
          </w:p>
          <w:p w14:paraId="355861A5" w14:textId="15CCF2E3" w:rsidR="00445013" w:rsidRPr="00FB1A81" w:rsidRDefault="00445013" w:rsidP="00445013">
            <w:pPr>
              <w:spacing w:after="0"/>
              <w:rPr>
                <w:lang w:val="en-US"/>
              </w:rPr>
            </w:pPr>
            <w:r w:rsidRPr="003E071A">
              <w:rPr>
                <w:color w:val="7FA9AE" w:themeColor="background1"/>
                <w:sz w:val="14"/>
                <w:lang w:val="en-US"/>
              </w:rPr>
              <w:t>(cf. GL</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c</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r w:rsidR="005C5878">
              <w:rPr>
                <w:color w:val="7FA9AE" w:themeColor="background1"/>
                <w:sz w:val="14"/>
                <w:lang w:val="en-US"/>
              </w:rPr>
              <w:t xml:space="preserve"> </w:t>
            </w:r>
          </w:p>
        </w:tc>
        <w:sdt>
          <w:sdtPr>
            <w:rPr>
              <w:lang w:val="fr-LU"/>
            </w:rPr>
            <w:id w:val="-604341719"/>
            <w:placeholder>
              <w:docPart w:val="DefaultPlaceholder_-1854013440"/>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1AA6CE89" w14:textId="660F8576" w:rsidR="00445013" w:rsidRPr="001B401F" w:rsidRDefault="001B401F" w:rsidP="00445013">
                <w:pPr>
                  <w:spacing w:after="0"/>
                  <w:rPr>
                    <w:lang w:val="en-US"/>
                  </w:rPr>
                </w:pPr>
                <w:r w:rsidRPr="00894CF9">
                  <w:rPr>
                    <w:rStyle w:val="PlaceholderText"/>
                  </w:rPr>
                  <w:t>Click or tap here to enter text.</w:t>
                </w:r>
              </w:p>
            </w:tc>
          </w:sdtContent>
        </w:sdt>
      </w:tr>
      <w:tr w:rsidR="00445013" w:rsidRPr="001B401F" w14:paraId="3F1246F8" w14:textId="77777777" w:rsidTr="00445013">
        <w:tc>
          <w:tcPr>
            <w:tcW w:w="3823" w:type="dxa"/>
            <w:tcBorders>
              <w:top w:val="single" w:sz="4" w:space="0" w:color="auto"/>
              <w:left w:val="single" w:sz="4" w:space="0" w:color="auto"/>
              <w:bottom w:val="single" w:sz="4" w:space="0" w:color="auto"/>
              <w:right w:val="single" w:sz="4" w:space="0" w:color="auto"/>
            </w:tcBorders>
            <w:vAlign w:val="center"/>
          </w:tcPr>
          <w:p w14:paraId="2BE9B930" w14:textId="77777777" w:rsidR="00445013" w:rsidRDefault="00A17A1E" w:rsidP="00445013">
            <w:pPr>
              <w:spacing w:after="0"/>
              <w:rPr>
                <w:lang w:val="en-US"/>
              </w:rPr>
            </w:pPr>
            <w:r w:rsidRPr="00A17A1E">
              <w:rPr>
                <w:b/>
                <w:lang w:val="en-US"/>
              </w:rPr>
              <w:t>5.</w:t>
            </w:r>
            <w:r>
              <w:rPr>
                <w:b/>
                <w:lang w:val="en-US"/>
              </w:rPr>
              <w:t>3</w:t>
            </w:r>
            <w:r w:rsidRPr="00A17A1E">
              <w:rPr>
                <w:b/>
                <w:lang w:val="en-US"/>
              </w:rPr>
              <w:t>.</w:t>
            </w:r>
            <w:r>
              <w:rPr>
                <w:b/>
                <w:lang w:val="en-US"/>
              </w:rPr>
              <w:t>1</w:t>
            </w:r>
            <w:r w:rsidR="00863DDC">
              <w:rPr>
                <w:b/>
                <w:lang w:val="en-US"/>
              </w:rPr>
              <w:t>0</w:t>
            </w:r>
            <w:r>
              <w:rPr>
                <w:b/>
                <w:lang w:val="en-US"/>
              </w:rPr>
              <w:t xml:space="preserve"> </w:t>
            </w:r>
            <w:r w:rsidR="00445013">
              <w:rPr>
                <w:lang w:val="en-US"/>
              </w:rPr>
              <w:t xml:space="preserve">Provide a description of the risks faced by the customer when using the specific payment instrument. </w:t>
            </w:r>
          </w:p>
          <w:p w14:paraId="4072296C" w14:textId="66AD97C9" w:rsidR="00445013" w:rsidRPr="00FB1A81" w:rsidRDefault="00445013" w:rsidP="00445013">
            <w:pPr>
              <w:spacing w:after="0"/>
              <w:rPr>
                <w:lang w:val="en-US"/>
              </w:rPr>
            </w:pPr>
            <w:r w:rsidRPr="003E071A">
              <w:rPr>
                <w:color w:val="7FA9AE" w:themeColor="background1"/>
                <w:sz w:val="14"/>
                <w:lang w:val="en-US"/>
              </w:rPr>
              <w:t>(cf. GL</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4</w:t>
            </w:r>
            <w:r w:rsidRPr="003E071A">
              <w:rPr>
                <w:color w:val="7FA9AE" w:themeColor="background1"/>
                <w:sz w:val="14"/>
                <w:lang w:val="en-US"/>
              </w:rPr>
              <w:t>(</w:t>
            </w:r>
            <w:r>
              <w:rPr>
                <w:color w:val="7FA9AE" w:themeColor="background1"/>
                <w:sz w:val="14"/>
                <w:lang w:val="en-US"/>
              </w:rPr>
              <w:t>d</w:t>
            </w:r>
            <w:r w:rsidRPr="003E071A">
              <w:rPr>
                <w:color w:val="7FA9AE" w:themeColor="background1"/>
                <w:sz w:val="14"/>
                <w:lang w:val="en-US"/>
              </w:rPr>
              <w:t xml:space="preserve">) </w:t>
            </w:r>
            <w:r w:rsidRPr="00C33936">
              <w:rPr>
                <w:color w:val="7FA9AE" w:themeColor="background1"/>
                <w:sz w:val="14"/>
                <w:lang w:val="en-US"/>
              </w:rPr>
              <w:t>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C33936">
              <w:rPr>
                <w:color w:val="7FA9AE" w:themeColor="background1"/>
                <w:sz w:val="14"/>
                <w:lang w:val="en-US"/>
              </w:rPr>
              <w:t>)</w:t>
            </w:r>
          </w:p>
        </w:tc>
        <w:sdt>
          <w:sdtPr>
            <w:rPr>
              <w:lang w:val="fr-LU"/>
            </w:rPr>
            <w:id w:val="-1386488662"/>
            <w:placeholder>
              <w:docPart w:val="DefaultPlaceholder_-1854013440"/>
            </w:placeholder>
            <w:showingPlcHdr/>
            <w:text/>
          </w:sdt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76ABFCE8" w14:textId="6F907278" w:rsidR="00445013" w:rsidRPr="001B401F" w:rsidRDefault="001B401F" w:rsidP="00445013">
                <w:pPr>
                  <w:spacing w:after="0"/>
                  <w:rPr>
                    <w:lang w:val="en-US"/>
                  </w:rPr>
                </w:pPr>
                <w:r w:rsidRPr="00894CF9">
                  <w:rPr>
                    <w:rStyle w:val="PlaceholderText"/>
                  </w:rPr>
                  <w:t>Click or tap here to enter text.</w:t>
                </w:r>
              </w:p>
            </w:tc>
          </w:sdtContent>
        </w:sdt>
      </w:tr>
    </w:tbl>
    <w:p w14:paraId="3B396725" w14:textId="77777777" w:rsidR="00D64380" w:rsidRPr="001B401F" w:rsidRDefault="00D64380" w:rsidP="007C5906">
      <w:pPr>
        <w:keepLines w:val="0"/>
        <w:spacing w:after="0" w:line="240" w:lineRule="auto"/>
        <w:rPr>
          <w:rFonts w:eastAsiaTheme="majorEastAsia" w:cs="Times New Roman (Titres CS)"/>
          <w:b/>
          <w:color w:val="115E67" w:themeColor="text2"/>
          <w:sz w:val="28"/>
          <w:szCs w:val="32"/>
          <w:lang w:val="en-US"/>
        </w:rPr>
      </w:pPr>
      <w:r w:rsidRPr="001B401F">
        <w:rPr>
          <w:lang w:val="en-US"/>
        </w:rPr>
        <w:br w:type="page"/>
      </w:r>
    </w:p>
    <w:p w14:paraId="2436C21F" w14:textId="77777777" w:rsidR="003C583F" w:rsidRDefault="003C583F" w:rsidP="007C5906">
      <w:pPr>
        <w:pStyle w:val="Heading1"/>
        <w:jc w:val="both"/>
      </w:pPr>
      <w:bookmarkStart w:id="4" w:name="_Regulated_entities"/>
      <w:bookmarkEnd w:id="4"/>
      <w:r>
        <w:lastRenderedPageBreak/>
        <w:t xml:space="preserve">Regulated entities </w:t>
      </w:r>
    </w:p>
    <w:p w14:paraId="63C1E445" w14:textId="77777777" w:rsidR="005C54C3" w:rsidRPr="00A73DA2" w:rsidRDefault="005C54C3" w:rsidP="007C5906">
      <w:pPr>
        <w:rPr>
          <w:b/>
          <w:i/>
          <w:lang w:val="en-US"/>
        </w:rPr>
      </w:pPr>
      <w:r w:rsidRPr="00863DDC">
        <w:rPr>
          <w:b/>
          <w:i/>
          <w:lang w:val="en-US"/>
        </w:rPr>
        <w:t xml:space="preserve">Please only fill this section if you answered ‘Yes’ to point </w:t>
      </w:r>
      <w:r w:rsidR="00863DDC" w:rsidRPr="00863DDC">
        <w:rPr>
          <w:b/>
          <w:i/>
          <w:lang w:val="en-US"/>
        </w:rPr>
        <w:t>3.6</w:t>
      </w:r>
      <w:r w:rsidRPr="00863DDC">
        <w:rPr>
          <w:b/>
          <w:i/>
          <w:lang w:val="en-US"/>
        </w:rPr>
        <w:t>.</w:t>
      </w:r>
      <w:r w:rsidRPr="00A73DA2">
        <w:rPr>
          <w:b/>
          <w:i/>
          <w:lang w:val="en-US"/>
        </w:rPr>
        <w:t xml:space="preserve"> </w:t>
      </w:r>
    </w:p>
    <w:tbl>
      <w:tblPr>
        <w:tblStyle w:val="TableGrid"/>
        <w:tblW w:w="0" w:type="auto"/>
        <w:tblLook w:val="04A0" w:firstRow="1" w:lastRow="0" w:firstColumn="1" w:lastColumn="0" w:noHBand="0" w:noVBand="1"/>
      </w:tblPr>
      <w:tblGrid>
        <w:gridCol w:w="3823"/>
        <w:gridCol w:w="425"/>
        <w:gridCol w:w="4768"/>
      </w:tblGrid>
      <w:tr w:rsidR="005C54C3" w:rsidRPr="00D52F2F" w14:paraId="0A80427F" w14:textId="77777777" w:rsidTr="008933F6">
        <w:trPr>
          <w:trHeight w:val="203"/>
        </w:trPr>
        <w:tc>
          <w:tcPr>
            <w:tcW w:w="3823" w:type="dxa"/>
            <w:vMerge w:val="restart"/>
            <w:vAlign w:val="center"/>
          </w:tcPr>
          <w:p w14:paraId="205F1012" w14:textId="77777777" w:rsidR="005C54C3" w:rsidRPr="00C75D84" w:rsidRDefault="00A17A1E" w:rsidP="007C5906">
            <w:pPr>
              <w:spacing w:after="0"/>
              <w:rPr>
                <w:lang w:val="en-US"/>
              </w:rPr>
            </w:pPr>
            <w:r w:rsidRPr="00A17A1E">
              <w:rPr>
                <w:b/>
                <w:lang w:val="en-US"/>
              </w:rPr>
              <w:t>6.1</w:t>
            </w:r>
            <w:r>
              <w:rPr>
                <w:lang w:val="en-US"/>
              </w:rPr>
              <w:t xml:space="preserve"> </w:t>
            </w:r>
            <w:r w:rsidR="00A73DA2">
              <w:rPr>
                <w:lang w:val="en-US"/>
              </w:rPr>
              <w:t>Indicate</w:t>
            </w:r>
            <w:r w:rsidR="005C54C3">
              <w:rPr>
                <w:lang w:val="en-US"/>
              </w:rPr>
              <w:t xml:space="preserve"> the type of institution of the applicant.  </w:t>
            </w:r>
          </w:p>
        </w:tc>
        <w:sdt>
          <w:sdtPr>
            <w:rPr>
              <w:lang w:val="en-US"/>
            </w:rPr>
            <w:id w:val="-1496248984"/>
            <w14:checkbox>
              <w14:checked w14:val="0"/>
              <w14:checkedState w14:val="2612" w14:font="MS Gothic"/>
              <w14:uncheckedState w14:val="2610" w14:font="MS Gothic"/>
            </w14:checkbox>
          </w:sdtPr>
          <w:sdtEndPr/>
          <w:sdtContent>
            <w:tc>
              <w:tcPr>
                <w:tcW w:w="425" w:type="dxa"/>
                <w:vAlign w:val="center"/>
              </w:tcPr>
              <w:p w14:paraId="79F856AE" w14:textId="77777777" w:rsidR="005C54C3" w:rsidRDefault="005C54C3" w:rsidP="007C5906">
                <w:pPr>
                  <w:spacing w:after="0"/>
                  <w:rPr>
                    <w:lang w:val="en-US"/>
                  </w:rPr>
                </w:pPr>
                <w:r>
                  <w:rPr>
                    <w:rFonts w:ascii="MS Gothic" w:eastAsia="MS Gothic" w:hAnsi="MS Gothic" w:hint="eastAsia"/>
                    <w:lang w:val="en-US"/>
                  </w:rPr>
                  <w:t>☐</w:t>
                </w:r>
              </w:p>
            </w:tc>
          </w:sdtContent>
        </w:sdt>
        <w:tc>
          <w:tcPr>
            <w:tcW w:w="4768" w:type="dxa"/>
            <w:vAlign w:val="center"/>
          </w:tcPr>
          <w:p w14:paraId="472250BD" w14:textId="77777777" w:rsidR="005C54C3" w:rsidRPr="00C75D84" w:rsidRDefault="005C54C3" w:rsidP="007C5906">
            <w:pPr>
              <w:spacing w:after="0"/>
              <w:rPr>
                <w:lang w:val="fr-LU"/>
              </w:rPr>
            </w:pPr>
            <w:r>
              <w:rPr>
                <w:lang w:val="fr-LU"/>
              </w:rPr>
              <w:t>Payment institution</w:t>
            </w:r>
          </w:p>
        </w:tc>
      </w:tr>
      <w:tr w:rsidR="005C54C3" w:rsidRPr="00D52F2F" w14:paraId="2DA36097" w14:textId="77777777" w:rsidTr="008933F6">
        <w:trPr>
          <w:trHeight w:val="203"/>
        </w:trPr>
        <w:tc>
          <w:tcPr>
            <w:tcW w:w="3823" w:type="dxa"/>
            <w:vMerge/>
            <w:vAlign w:val="center"/>
          </w:tcPr>
          <w:p w14:paraId="7583C1D3" w14:textId="77777777" w:rsidR="005C54C3" w:rsidRPr="00C75D84" w:rsidRDefault="005C54C3" w:rsidP="007C5906">
            <w:pPr>
              <w:spacing w:after="0"/>
              <w:rPr>
                <w:lang w:val="fr-LU"/>
              </w:rPr>
            </w:pPr>
          </w:p>
        </w:tc>
        <w:sdt>
          <w:sdtPr>
            <w:rPr>
              <w:lang w:val="en-US"/>
            </w:rPr>
            <w:id w:val="-1926111115"/>
            <w14:checkbox>
              <w14:checked w14:val="0"/>
              <w14:checkedState w14:val="2612" w14:font="MS Gothic"/>
              <w14:uncheckedState w14:val="2610" w14:font="MS Gothic"/>
            </w14:checkbox>
          </w:sdtPr>
          <w:sdtEndPr/>
          <w:sdtContent>
            <w:tc>
              <w:tcPr>
                <w:tcW w:w="425" w:type="dxa"/>
                <w:vAlign w:val="center"/>
              </w:tcPr>
              <w:p w14:paraId="5AAFA4A0" w14:textId="77777777" w:rsidR="005C54C3" w:rsidRDefault="005C54C3" w:rsidP="007C5906">
                <w:pPr>
                  <w:spacing w:after="0"/>
                  <w:rPr>
                    <w:lang w:val="en-US"/>
                  </w:rPr>
                </w:pPr>
                <w:r>
                  <w:rPr>
                    <w:rFonts w:ascii="MS Gothic" w:eastAsia="MS Gothic" w:hAnsi="MS Gothic" w:hint="eastAsia"/>
                    <w:lang w:val="en-US"/>
                  </w:rPr>
                  <w:t>☐</w:t>
                </w:r>
              </w:p>
            </w:tc>
          </w:sdtContent>
        </w:sdt>
        <w:tc>
          <w:tcPr>
            <w:tcW w:w="4768" w:type="dxa"/>
            <w:vAlign w:val="center"/>
          </w:tcPr>
          <w:p w14:paraId="1F4B7A66" w14:textId="77777777" w:rsidR="005C54C3" w:rsidRPr="00C75D84" w:rsidRDefault="005C54C3" w:rsidP="007C5906">
            <w:pPr>
              <w:spacing w:after="0"/>
              <w:rPr>
                <w:lang w:val="fr-LU"/>
              </w:rPr>
            </w:pPr>
            <w:r>
              <w:rPr>
                <w:lang w:val="fr-LU"/>
              </w:rPr>
              <w:t xml:space="preserve">Electronic money institution </w:t>
            </w:r>
          </w:p>
        </w:tc>
      </w:tr>
      <w:tr w:rsidR="005C54C3" w:rsidRPr="00D52F2F" w14:paraId="29B0A366" w14:textId="77777777" w:rsidTr="008933F6">
        <w:trPr>
          <w:trHeight w:val="203"/>
        </w:trPr>
        <w:tc>
          <w:tcPr>
            <w:tcW w:w="3823" w:type="dxa"/>
            <w:vMerge/>
            <w:vAlign w:val="center"/>
          </w:tcPr>
          <w:p w14:paraId="6FBD49E8" w14:textId="77777777" w:rsidR="005C54C3" w:rsidRPr="00C75D84" w:rsidRDefault="005C54C3" w:rsidP="007C5906">
            <w:pPr>
              <w:spacing w:after="0"/>
              <w:rPr>
                <w:lang w:val="fr-LU"/>
              </w:rPr>
            </w:pPr>
          </w:p>
        </w:tc>
        <w:sdt>
          <w:sdtPr>
            <w:rPr>
              <w:lang w:val="en-US"/>
            </w:rPr>
            <w:id w:val="1002636852"/>
            <w14:checkbox>
              <w14:checked w14:val="0"/>
              <w14:checkedState w14:val="2612" w14:font="MS Gothic"/>
              <w14:uncheckedState w14:val="2610" w14:font="MS Gothic"/>
            </w14:checkbox>
          </w:sdtPr>
          <w:sdtEndPr/>
          <w:sdtContent>
            <w:tc>
              <w:tcPr>
                <w:tcW w:w="425" w:type="dxa"/>
                <w:vAlign w:val="center"/>
              </w:tcPr>
              <w:p w14:paraId="4BC94D4E" w14:textId="77777777" w:rsidR="005C54C3" w:rsidRDefault="005C54C3" w:rsidP="007C5906">
                <w:pPr>
                  <w:spacing w:after="0"/>
                  <w:rPr>
                    <w:lang w:val="en-US"/>
                  </w:rPr>
                </w:pPr>
                <w:r>
                  <w:rPr>
                    <w:rFonts w:ascii="MS Gothic" w:eastAsia="MS Gothic" w:hAnsi="MS Gothic" w:hint="eastAsia"/>
                    <w:lang w:val="en-US"/>
                  </w:rPr>
                  <w:t>☐</w:t>
                </w:r>
              </w:p>
            </w:tc>
          </w:sdtContent>
        </w:sdt>
        <w:tc>
          <w:tcPr>
            <w:tcW w:w="4768" w:type="dxa"/>
            <w:vAlign w:val="center"/>
          </w:tcPr>
          <w:p w14:paraId="04A78547" w14:textId="77777777" w:rsidR="005C54C3" w:rsidRDefault="005C54C3" w:rsidP="007C5906">
            <w:pPr>
              <w:spacing w:after="0"/>
              <w:rPr>
                <w:lang w:val="fr-LU"/>
              </w:rPr>
            </w:pPr>
            <w:r>
              <w:rPr>
                <w:lang w:val="fr-LU"/>
              </w:rPr>
              <w:t>Credit institution</w:t>
            </w:r>
          </w:p>
        </w:tc>
      </w:tr>
      <w:tr w:rsidR="005C54C3" w:rsidRPr="001B401F" w14:paraId="318AC30C" w14:textId="77777777" w:rsidTr="008933F6">
        <w:trPr>
          <w:trHeight w:val="203"/>
        </w:trPr>
        <w:tc>
          <w:tcPr>
            <w:tcW w:w="3823" w:type="dxa"/>
            <w:vMerge/>
            <w:vAlign w:val="center"/>
          </w:tcPr>
          <w:p w14:paraId="78795924" w14:textId="77777777" w:rsidR="005C54C3" w:rsidRPr="00C75D84" w:rsidRDefault="005C54C3" w:rsidP="007C5906">
            <w:pPr>
              <w:spacing w:after="0"/>
              <w:rPr>
                <w:lang w:val="fr-LU"/>
              </w:rPr>
            </w:pPr>
          </w:p>
        </w:tc>
        <w:sdt>
          <w:sdtPr>
            <w:rPr>
              <w:lang w:val="en-US"/>
            </w:rPr>
            <w:id w:val="1404102715"/>
            <w14:checkbox>
              <w14:checked w14:val="0"/>
              <w14:checkedState w14:val="2612" w14:font="MS Gothic"/>
              <w14:uncheckedState w14:val="2610" w14:font="MS Gothic"/>
            </w14:checkbox>
          </w:sdtPr>
          <w:sdtEndPr/>
          <w:sdtContent>
            <w:tc>
              <w:tcPr>
                <w:tcW w:w="425" w:type="dxa"/>
                <w:vAlign w:val="center"/>
              </w:tcPr>
              <w:p w14:paraId="625DB928" w14:textId="7E29DD18" w:rsidR="005C54C3" w:rsidRDefault="00B41F83" w:rsidP="007C5906">
                <w:pPr>
                  <w:spacing w:after="0"/>
                  <w:rPr>
                    <w:lang w:val="en-US"/>
                  </w:rPr>
                </w:pPr>
                <w:r>
                  <w:rPr>
                    <w:rFonts w:ascii="MS Gothic" w:eastAsia="MS Gothic" w:hAnsi="MS Gothic" w:hint="eastAsia"/>
                    <w:lang w:val="en-US"/>
                  </w:rPr>
                  <w:t>☐</w:t>
                </w:r>
              </w:p>
            </w:tc>
          </w:sdtContent>
        </w:sdt>
        <w:tc>
          <w:tcPr>
            <w:tcW w:w="4768" w:type="dxa"/>
            <w:vAlign w:val="center"/>
          </w:tcPr>
          <w:p w14:paraId="1F959604" w14:textId="77777777" w:rsidR="001B401F" w:rsidRDefault="005C54C3" w:rsidP="007C5906">
            <w:pPr>
              <w:spacing w:after="0"/>
              <w:rPr>
                <w:lang w:val="en-US"/>
              </w:rPr>
            </w:pPr>
            <w:r w:rsidRPr="001B401F">
              <w:rPr>
                <w:lang w:val="en-US"/>
              </w:rPr>
              <w:t>Other, please specify</w:t>
            </w:r>
          </w:p>
          <w:p w14:paraId="40950FC5" w14:textId="48A8C8E8" w:rsidR="005C54C3" w:rsidRPr="001B401F" w:rsidRDefault="004B696F" w:rsidP="007C5906">
            <w:pPr>
              <w:spacing w:after="0"/>
              <w:rPr>
                <w:lang w:val="en-US"/>
              </w:rPr>
            </w:pPr>
            <w:sdt>
              <w:sdtPr>
                <w:rPr>
                  <w:lang w:val="fr-LU"/>
                </w:rPr>
                <w:id w:val="-368762264"/>
                <w:placeholder>
                  <w:docPart w:val="DefaultPlaceholder_-1854013440"/>
                </w:placeholder>
                <w:showingPlcHdr/>
                <w:text/>
              </w:sdtPr>
              <w:sdtEndPr/>
              <w:sdtContent>
                <w:r w:rsidR="001B401F" w:rsidRPr="00894CF9">
                  <w:rPr>
                    <w:rStyle w:val="PlaceholderText"/>
                  </w:rPr>
                  <w:t>Click or tap here to enter text.</w:t>
                </w:r>
              </w:sdtContent>
            </w:sdt>
          </w:p>
        </w:tc>
      </w:tr>
      <w:tr w:rsidR="005C54C3" w:rsidRPr="001B401F" w14:paraId="5F857709" w14:textId="77777777" w:rsidTr="00684095">
        <w:trPr>
          <w:trHeight w:val="1361"/>
        </w:trPr>
        <w:tc>
          <w:tcPr>
            <w:tcW w:w="3823" w:type="dxa"/>
            <w:vMerge w:val="restart"/>
            <w:vAlign w:val="center"/>
          </w:tcPr>
          <w:p w14:paraId="33696BF7" w14:textId="77777777" w:rsidR="005C54C3" w:rsidRDefault="00A17A1E" w:rsidP="007C5906">
            <w:pPr>
              <w:spacing w:after="0"/>
              <w:rPr>
                <w:lang w:val="en-US"/>
              </w:rPr>
            </w:pPr>
            <w:r w:rsidRPr="00A17A1E">
              <w:rPr>
                <w:b/>
                <w:lang w:val="en-US"/>
              </w:rPr>
              <w:t>6.</w:t>
            </w:r>
            <w:r>
              <w:rPr>
                <w:b/>
                <w:lang w:val="en-US"/>
              </w:rPr>
              <w:t xml:space="preserve">2 </w:t>
            </w:r>
            <w:r w:rsidR="00A73DA2">
              <w:rPr>
                <w:lang w:val="en-US"/>
              </w:rPr>
              <w:t>Describe</w:t>
            </w:r>
            <w:r w:rsidR="005C54C3" w:rsidRPr="005C54C3">
              <w:rPr>
                <w:lang w:val="en-US"/>
              </w:rPr>
              <w:t xml:space="preserve"> all the m</w:t>
            </w:r>
            <w:r w:rsidR="005C54C3">
              <w:rPr>
                <w:lang w:val="en-US"/>
              </w:rPr>
              <w:t xml:space="preserve">easures in place to distinguish between regulated services and excluded services. </w:t>
            </w:r>
          </w:p>
          <w:p w14:paraId="6E5FBCF1" w14:textId="50372D58" w:rsidR="005C54C3" w:rsidRPr="005C54C3" w:rsidRDefault="005C54C3" w:rsidP="007C5906">
            <w:pPr>
              <w:spacing w:after="0"/>
              <w:rPr>
                <w:lang w:val="en-US"/>
              </w:rPr>
            </w:pPr>
            <w:r w:rsidRPr="005C54C3">
              <w:rPr>
                <w:color w:val="7FA9AE" w:themeColor="background1"/>
                <w:sz w:val="14"/>
                <w:lang w:val="en-US"/>
              </w:rPr>
              <w:t>(cf. GL5.2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5C54C3">
              <w:rPr>
                <w:color w:val="7FA9AE" w:themeColor="background1"/>
                <w:sz w:val="14"/>
                <w:lang w:val="en-US"/>
              </w:rPr>
              <w:t>)</w:t>
            </w:r>
          </w:p>
        </w:tc>
        <w:sdt>
          <w:sdtPr>
            <w:rPr>
              <w:lang w:val="fr-LU"/>
            </w:rPr>
            <w:id w:val="383221404"/>
            <w:placeholder>
              <w:docPart w:val="DefaultPlaceholder_-1854013440"/>
            </w:placeholder>
            <w:showingPlcHdr/>
            <w:text/>
          </w:sdtPr>
          <w:sdtEndPr/>
          <w:sdtContent>
            <w:tc>
              <w:tcPr>
                <w:tcW w:w="5193" w:type="dxa"/>
                <w:gridSpan w:val="2"/>
                <w:vAlign w:val="center"/>
              </w:tcPr>
              <w:p w14:paraId="69E05E10" w14:textId="38BBF0BE" w:rsidR="005C54C3" w:rsidRPr="001B401F" w:rsidRDefault="001B401F" w:rsidP="007C5906">
                <w:pPr>
                  <w:spacing w:after="0"/>
                  <w:rPr>
                    <w:lang w:val="en-US"/>
                  </w:rPr>
                </w:pPr>
                <w:r w:rsidRPr="00894CF9">
                  <w:rPr>
                    <w:rStyle w:val="PlaceholderText"/>
                  </w:rPr>
                  <w:t>Click or tap here to enter text.</w:t>
                </w:r>
              </w:p>
            </w:tc>
          </w:sdtContent>
        </w:sdt>
      </w:tr>
      <w:tr w:rsidR="005C54C3" w:rsidRPr="005C54C3" w14:paraId="05005EE8" w14:textId="77777777" w:rsidTr="008933F6">
        <w:tc>
          <w:tcPr>
            <w:tcW w:w="3823" w:type="dxa"/>
            <w:vMerge/>
            <w:vAlign w:val="center"/>
          </w:tcPr>
          <w:p w14:paraId="1E346B57" w14:textId="77777777" w:rsidR="005C54C3" w:rsidRPr="001B401F" w:rsidRDefault="005C54C3" w:rsidP="007C5906">
            <w:pPr>
              <w:spacing w:after="0"/>
              <w:rPr>
                <w:lang w:val="en-US"/>
              </w:rPr>
            </w:pPr>
          </w:p>
        </w:tc>
        <w:tc>
          <w:tcPr>
            <w:tcW w:w="5193" w:type="dxa"/>
            <w:gridSpan w:val="2"/>
            <w:vAlign w:val="center"/>
          </w:tcPr>
          <w:p w14:paraId="71EC5F35" w14:textId="77777777" w:rsidR="005C54C3" w:rsidRDefault="005C54C3" w:rsidP="007C5906">
            <w:pPr>
              <w:spacing w:after="0"/>
              <w:rPr>
                <w:lang w:val="en-US"/>
              </w:rPr>
            </w:pPr>
            <w:r>
              <w:rPr>
                <w:lang w:val="en-US"/>
              </w:rPr>
              <w:t>Reference to the Annex (if any):</w:t>
            </w:r>
          </w:p>
          <w:sdt>
            <w:sdtPr>
              <w:rPr>
                <w:lang w:val="en-US"/>
              </w:rPr>
              <w:id w:val="-1812238838"/>
              <w:placeholder>
                <w:docPart w:val="DefaultPlaceholder_-1854013440"/>
              </w:placeholder>
            </w:sdtPr>
            <w:sdtEndPr/>
            <w:sdtContent>
              <w:sdt>
                <w:sdtPr>
                  <w:rPr>
                    <w:lang w:val="en-US"/>
                  </w:rPr>
                  <w:id w:val="-213131424"/>
                  <w:placeholder>
                    <w:docPart w:val="DefaultPlaceholder_-1854013440"/>
                  </w:placeholder>
                  <w:showingPlcHdr/>
                  <w:text/>
                </w:sdtPr>
                <w:sdtEndPr/>
                <w:sdtContent>
                  <w:p w14:paraId="5C069EA1" w14:textId="6FAA7E43" w:rsidR="001B401F" w:rsidRPr="001B401F" w:rsidRDefault="001B401F" w:rsidP="007C5906">
                    <w:pPr>
                      <w:spacing w:after="0"/>
                      <w:rPr>
                        <w:lang w:val="en-US"/>
                      </w:rPr>
                    </w:pPr>
                    <w:r w:rsidRPr="00894CF9">
                      <w:rPr>
                        <w:rStyle w:val="PlaceholderText"/>
                      </w:rPr>
                      <w:t>Click or tap here to enter text.</w:t>
                    </w:r>
                  </w:p>
                </w:sdtContent>
              </w:sdt>
            </w:sdtContent>
          </w:sdt>
        </w:tc>
      </w:tr>
      <w:tr w:rsidR="00684095" w:rsidRPr="001B401F" w14:paraId="72FA8301" w14:textId="77777777" w:rsidTr="00684095">
        <w:trPr>
          <w:trHeight w:val="1361"/>
        </w:trPr>
        <w:tc>
          <w:tcPr>
            <w:tcW w:w="3823" w:type="dxa"/>
            <w:vMerge w:val="restart"/>
            <w:vAlign w:val="center"/>
          </w:tcPr>
          <w:p w14:paraId="7A45AAA4" w14:textId="77777777" w:rsidR="00684095" w:rsidRDefault="00A17A1E" w:rsidP="007C5906">
            <w:pPr>
              <w:spacing w:after="0"/>
              <w:rPr>
                <w:lang w:val="en-US"/>
              </w:rPr>
            </w:pPr>
            <w:r w:rsidRPr="00A17A1E">
              <w:rPr>
                <w:b/>
                <w:lang w:val="en-US"/>
              </w:rPr>
              <w:t>6.</w:t>
            </w:r>
            <w:r>
              <w:rPr>
                <w:b/>
                <w:lang w:val="en-US"/>
              </w:rPr>
              <w:t xml:space="preserve">3 </w:t>
            </w:r>
            <w:r w:rsidR="00A73DA2">
              <w:rPr>
                <w:lang w:val="en-US"/>
              </w:rPr>
              <w:t>Describe</w:t>
            </w:r>
            <w:r w:rsidR="00684095" w:rsidRPr="005C54C3">
              <w:rPr>
                <w:lang w:val="en-US"/>
              </w:rPr>
              <w:t xml:space="preserve"> all the m</w:t>
            </w:r>
            <w:r w:rsidR="00684095">
              <w:rPr>
                <w:lang w:val="en-US"/>
              </w:rPr>
              <w:t>easures in place to inform the user</w:t>
            </w:r>
            <w:r w:rsidR="00863DDC">
              <w:rPr>
                <w:lang w:val="en-US"/>
              </w:rPr>
              <w:t>s</w:t>
            </w:r>
            <w:r w:rsidR="00684095">
              <w:rPr>
                <w:lang w:val="en-US"/>
              </w:rPr>
              <w:t xml:space="preserve"> of the specific payment instrument about the fact that the excluded services are excluded from the Law and that they do not benefit from the related protection.  </w:t>
            </w:r>
          </w:p>
          <w:p w14:paraId="5DB056E7" w14:textId="1C402857" w:rsidR="00684095" w:rsidRPr="005C54C3" w:rsidRDefault="00684095" w:rsidP="007C5906">
            <w:pPr>
              <w:spacing w:after="0"/>
              <w:rPr>
                <w:lang w:val="en-US"/>
              </w:rPr>
            </w:pPr>
            <w:r w:rsidRPr="005C54C3">
              <w:rPr>
                <w:color w:val="7FA9AE" w:themeColor="background1"/>
                <w:sz w:val="14"/>
                <w:lang w:val="en-US"/>
              </w:rPr>
              <w:t>(cf. GL5.</w:t>
            </w:r>
            <w:r>
              <w:rPr>
                <w:color w:val="7FA9AE" w:themeColor="background1"/>
                <w:sz w:val="14"/>
                <w:lang w:val="en-US"/>
              </w:rPr>
              <w:t>3</w:t>
            </w:r>
            <w:r w:rsidRPr="005C54C3">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5C54C3">
              <w:rPr>
                <w:color w:val="7FA9AE" w:themeColor="background1"/>
                <w:sz w:val="14"/>
                <w:lang w:val="en-US"/>
              </w:rPr>
              <w:t>)</w:t>
            </w:r>
          </w:p>
        </w:tc>
        <w:sdt>
          <w:sdtPr>
            <w:rPr>
              <w:lang w:val="fr-LU"/>
            </w:rPr>
            <w:id w:val="1270047714"/>
            <w:placeholder>
              <w:docPart w:val="DefaultPlaceholder_-1854013440"/>
            </w:placeholder>
            <w:showingPlcHdr/>
            <w:text/>
          </w:sdtPr>
          <w:sdtEndPr/>
          <w:sdtContent>
            <w:tc>
              <w:tcPr>
                <w:tcW w:w="5193" w:type="dxa"/>
                <w:gridSpan w:val="2"/>
                <w:vAlign w:val="center"/>
              </w:tcPr>
              <w:p w14:paraId="5102C98A" w14:textId="1CB299B7" w:rsidR="00684095" w:rsidRPr="001B401F" w:rsidRDefault="001B401F" w:rsidP="007C5906">
                <w:pPr>
                  <w:spacing w:after="0"/>
                  <w:rPr>
                    <w:lang w:val="en-US"/>
                  </w:rPr>
                </w:pPr>
                <w:r w:rsidRPr="00894CF9">
                  <w:rPr>
                    <w:rStyle w:val="PlaceholderText"/>
                  </w:rPr>
                  <w:t>Click or tap here to enter text.</w:t>
                </w:r>
              </w:p>
            </w:tc>
          </w:sdtContent>
        </w:sdt>
      </w:tr>
      <w:tr w:rsidR="00684095" w:rsidRPr="005C54C3" w14:paraId="79CCB95D" w14:textId="77777777" w:rsidTr="008933F6">
        <w:trPr>
          <w:trHeight w:val="271"/>
        </w:trPr>
        <w:tc>
          <w:tcPr>
            <w:tcW w:w="3823" w:type="dxa"/>
            <w:vMerge/>
            <w:vAlign w:val="center"/>
          </w:tcPr>
          <w:p w14:paraId="0F80AF55" w14:textId="77777777" w:rsidR="00684095" w:rsidRPr="001B401F" w:rsidRDefault="00684095" w:rsidP="007C5906">
            <w:pPr>
              <w:spacing w:after="0"/>
              <w:rPr>
                <w:lang w:val="en-US"/>
              </w:rPr>
            </w:pPr>
          </w:p>
        </w:tc>
        <w:tc>
          <w:tcPr>
            <w:tcW w:w="5193" w:type="dxa"/>
            <w:gridSpan w:val="2"/>
            <w:vAlign w:val="center"/>
          </w:tcPr>
          <w:p w14:paraId="78E9BD06" w14:textId="77777777" w:rsidR="00684095" w:rsidRDefault="00684095" w:rsidP="007C5906">
            <w:pPr>
              <w:spacing w:after="0"/>
              <w:rPr>
                <w:lang w:val="en-US"/>
              </w:rPr>
            </w:pPr>
            <w:r w:rsidRPr="001B401F">
              <w:rPr>
                <w:lang w:val="en-US"/>
              </w:rPr>
              <w:t xml:space="preserve">Reference to the Annex (if any): </w:t>
            </w:r>
          </w:p>
          <w:sdt>
            <w:sdtPr>
              <w:rPr>
                <w:lang w:val="en-US"/>
              </w:rPr>
              <w:id w:val="2007090244"/>
              <w:placeholder>
                <w:docPart w:val="DefaultPlaceholder_-1854013440"/>
              </w:placeholder>
              <w:showingPlcHdr/>
              <w:text/>
            </w:sdtPr>
            <w:sdtEndPr/>
            <w:sdtContent>
              <w:p w14:paraId="56D30DFE" w14:textId="6E434E44" w:rsidR="001B401F" w:rsidRPr="001B401F" w:rsidRDefault="001B401F" w:rsidP="007C5906">
                <w:pPr>
                  <w:spacing w:after="0"/>
                  <w:rPr>
                    <w:lang w:val="en-US"/>
                  </w:rPr>
                </w:pPr>
                <w:r w:rsidRPr="00894CF9">
                  <w:rPr>
                    <w:rStyle w:val="PlaceholderText"/>
                  </w:rPr>
                  <w:t>Click or tap here to enter text.</w:t>
                </w:r>
              </w:p>
            </w:sdtContent>
          </w:sdt>
        </w:tc>
      </w:tr>
      <w:tr w:rsidR="00684095" w:rsidRPr="001B401F" w14:paraId="2F066ADB" w14:textId="77777777" w:rsidTr="00684095">
        <w:trPr>
          <w:trHeight w:val="1188"/>
        </w:trPr>
        <w:tc>
          <w:tcPr>
            <w:tcW w:w="3823" w:type="dxa"/>
            <w:vMerge w:val="restart"/>
            <w:vAlign w:val="center"/>
          </w:tcPr>
          <w:p w14:paraId="3DF01ACC" w14:textId="374EC409" w:rsidR="00684095" w:rsidRDefault="00A17A1E" w:rsidP="007C5906">
            <w:pPr>
              <w:spacing w:after="0"/>
              <w:rPr>
                <w:lang w:val="en-US"/>
              </w:rPr>
            </w:pPr>
            <w:r w:rsidRPr="00A17A1E">
              <w:rPr>
                <w:b/>
                <w:lang w:val="en-US"/>
              </w:rPr>
              <w:t>6.</w:t>
            </w:r>
            <w:r>
              <w:rPr>
                <w:b/>
                <w:lang w:val="en-US"/>
              </w:rPr>
              <w:t xml:space="preserve">4 </w:t>
            </w:r>
            <w:r w:rsidR="00A73DA2">
              <w:rPr>
                <w:lang w:val="en-US"/>
              </w:rPr>
              <w:t>Demonstrate</w:t>
            </w:r>
            <w:r w:rsidR="00684095">
              <w:rPr>
                <w:lang w:val="en-US"/>
              </w:rPr>
              <w:t xml:space="preserve"> that the services excluded under Article 3(k)</w:t>
            </w:r>
            <w:r w:rsidR="00863DDC">
              <w:rPr>
                <w:lang w:val="en-US"/>
              </w:rPr>
              <w:t>(i) or (ii)</w:t>
            </w:r>
            <w:r w:rsidR="00684095">
              <w:rPr>
                <w:lang w:val="en-US"/>
              </w:rPr>
              <w:t xml:space="preserve"> of the Law do not impair the financial soundness of the institution.</w:t>
            </w:r>
          </w:p>
          <w:p w14:paraId="3F40E13F" w14:textId="28C98F07" w:rsidR="00684095" w:rsidRPr="005C54C3" w:rsidRDefault="00684095" w:rsidP="007C5906">
            <w:pPr>
              <w:spacing w:after="0"/>
              <w:rPr>
                <w:lang w:val="en-US"/>
              </w:rPr>
            </w:pPr>
            <w:r w:rsidRPr="005C54C3">
              <w:rPr>
                <w:color w:val="7FA9AE" w:themeColor="background1"/>
                <w:sz w:val="14"/>
                <w:lang w:val="en-US"/>
              </w:rPr>
              <w:t xml:space="preserve">(cf. </w:t>
            </w:r>
            <w:r w:rsidR="005C5878">
              <w:rPr>
                <w:color w:val="7FA9AE" w:themeColor="background1"/>
                <w:sz w:val="14"/>
                <w:lang w:val="en-US"/>
              </w:rPr>
              <w:t>articles 11(3) and 24-7 (3) of the Law and</w:t>
            </w:r>
            <w:r w:rsidR="005C5878" w:rsidRPr="005C54C3">
              <w:rPr>
                <w:color w:val="7FA9AE" w:themeColor="background1"/>
                <w:sz w:val="14"/>
                <w:lang w:val="en-US"/>
              </w:rPr>
              <w:t xml:space="preserve"> </w:t>
            </w:r>
            <w:r w:rsidRPr="005C54C3">
              <w:rPr>
                <w:color w:val="7FA9AE" w:themeColor="background1"/>
                <w:sz w:val="14"/>
                <w:lang w:val="en-US"/>
              </w:rPr>
              <w:t>GL5.</w:t>
            </w:r>
            <w:r>
              <w:rPr>
                <w:color w:val="7FA9AE" w:themeColor="background1"/>
                <w:sz w:val="14"/>
                <w:lang w:val="en-US"/>
              </w:rPr>
              <w:t>4(b)</w:t>
            </w:r>
            <w:r w:rsidRPr="005C54C3">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5C54C3">
              <w:rPr>
                <w:color w:val="7FA9AE" w:themeColor="background1"/>
                <w:sz w:val="14"/>
                <w:lang w:val="en-US"/>
              </w:rPr>
              <w:t>)</w:t>
            </w:r>
          </w:p>
        </w:tc>
        <w:sdt>
          <w:sdtPr>
            <w:rPr>
              <w:lang w:val="fr-LU"/>
            </w:rPr>
            <w:id w:val="1410498216"/>
            <w:placeholder>
              <w:docPart w:val="DefaultPlaceholder_-1854013440"/>
            </w:placeholder>
            <w:showingPlcHdr/>
            <w:text/>
          </w:sdtPr>
          <w:sdtEndPr/>
          <w:sdtContent>
            <w:tc>
              <w:tcPr>
                <w:tcW w:w="5193" w:type="dxa"/>
                <w:gridSpan w:val="2"/>
                <w:vAlign w:val="center"/>
              </w:tcPr>
              <w:p w14:paraId="370DFF42" w14:textId="2B57316E" w:rsidR="00684095" w:rsidRPr="001B401F" w:rsidRDefault="001B401F" w:rsidP="007C5906">
                <w:pPr>
                  <w:spacing w:after="0"/>
                  <w:rPr>
                    <w:lang w:val="en-US"/>
                  </w:rPr>
                </w:pPr>
                <w:r w:rsidRPr="00894CF9">
                  <w:rPr>
                    <w:rStyle w:val="PlaceholderText"/>
                  </w:rPr>
                  <w:t>Click or tap here to enter text.</w:t>
                </w:r>
              </w:p>
            </w:tc>
          </w:sdtContent>
        </w:sdt>
      </w:tr>
      <w:tr w:rsidR="00684095" w:rsidRPr="005C54C3" w14:paraId="0F2562DB" w14:textId="77777777" w:rsidTr="008933F6">
        <w:trPr>
          <w:trHeight w:val="394"/>
        </w:trPr>
        <w:tc>
          <w:tcPr>
            <w:tcW w:w="3823" w:type="dxa"/>
            <w:vMerge/>
            <w:vAlign w:val="center"/>
          </w:tcPr>
          <w:p w14:paraId="243E3245" w14:textId="77777777" w:rsidR="00684095" w:rsidRPr="001B401F" w:rsidRDefault="00684095" w:rsidP="007C5906">
            <w:pPr>
              <w:spacing w:after="0"/>
              <w:rPr>
                <w:lang w:val="en-US"/>
              </w:rPr>
            </w:pPr>
          </w:p>
        </w:tc>
        <w:tc>
          <w:tcPr>
            <w:tcW w:w="5193" w:type="dxa"/>
            <w:gridSpan w:val="2"/>
            <w:vAlign w:val="center"/>
          </w:tcPr>
          <w:p w14:paraId="43C67325" w14:textId="77777777" w:rsidR="00684095" w:rsidRDefault="00684095" w:rsidP="007C5906">
            <w:pPr>
              <w:spacing w:after="0"/>
              <w:rPr>
                <w:lang w:val="en-US"/>
              </w:rPr>
            </w:pPr>
            <w:r w:rsidRPr="001B401F">
              <w:rPr>
                <w:lang w:val="en-US"/>
              </w:rPr>
              <w:t xml:space="preserve">Reference to the Annex (if any): </w:t>
            </w:r>
          </w:p>
          <w:sdt>
            <w:sdtPr>
              <w:rPr>
                <w:lang w:val="en-US"/>
              </w:rPr>
              <w:id w:val="-1149356620"/>
              <w:placeholder>
                <w:docPart w:val="DefaultPlaceholder_-1854013440"/>
              </w:placeholder>
              <w:showingPlcHdr/>
              <w:text/>
            </w:sdtPr>
            <w:sdtEndPr/>
            <w:sdtContent>
              <w:p w14:paraId="011B4B53" w14:textId="47C6EC59" w:rsidR="001B401F" w:rsidRPr="001B401F" w:rsidRDefault="001B401F" w:rsidP="007C5906">
                <w:pPr>
                  <w:spacing w:after="0"/>
                  <w:rPr>
                    <w:lang w:val="en-US"/>
                  </w:rPr>
                </w:pPr>
                <w:r w:rsidRPr="00894CF9">
                  <w:rPr>
                    <w:rStyle w:val="PlaceholderText"/>
                  </w:rPr>
                  <w:t>Click or tap here to enter text.</w:t>
                </w:r>
              </w:p>
            </w:sdtContent>
          </w:sdt>
        </w:tc>
      </w:tr>
      <w:tr w:rsidR="00684095" w:rsidRPr="001B401F" w14:paraId="78439F7F" w14:textId="77777777" w:rsidTr="00684095">
        <w:trPr>
          <w:trHeight w:val="1255"/>
        </w:trPr>
        <w:tc>
          <w:tcPr>
            <w:tcW w:w="3823" w:type="dxa"/>
            <w:vMerge w:val="restart"/>
            <w:vAlign w:val="center"/>
          </w:tcPr>
          <w:p w14:paraId="284E2BC6" w14:textId="5677BB76" w:rsidR="00684095" w:rsidRDefault="00A17A1E" w:rsidP="007C5906">
            <w:pPr>
              <w:spacing w:after="0"/>
              <w:rPr>
                <w:lang w:val="en-US"/>
              </w:rPr>
            </w:pPr>
            <w:r w:rsidRPr="00A17A1E">
              <w:rPr>
                <w:b/>
                <w:lang w:val="en-US"/>
              </w:rPr>
              <w:t>6.</w:t>
            </w:r>
            <w:r>
              <w:rPr>
                <w:b/>
                <w:lang w:val="en-US"/>
              </w:rPr>
              <w:t xml:space="preserve">5 </w:t>
            </w:r>
            <w:r w:rsidR="00A73DA2">
              <w:rPr>
                <w:lang w:val="en-US"/>
              </w:rPr>
              <w:t xml:space="preserve">Demonstrate </w:t>
            </w:r>
            <w:r w:rsidR="00684095">
              <w:rPr>
                <w:lang w:val="en-US"/>
              </w:rPr>
              <w:t>that the services excluded under Article 3(k)</w:t>
            </w:r>
            <w:r w:rsidR="00966AD4">
              <w:rPr>
                <w:lang w:val="en-US"/>
              </w:rPr>
              <w:t>(i) or (ii)</w:t>
            </w:r>
            <w:r w:rsidR="00684095">
              <w:rPr>
                <w:lang w:val="en-US"/>
              </w:rPr>
              <w:t xml:space="preserve"> of the Law do not impair the ability of the CSSF to monitor compliance with the legal requirements under the Law. </w:t>
            </w:r>
          </w:p>
          <w:p w14:paraId="59F22375" w14:textId="02ADB278" w:rsidR="00684095" w:rsidRPr="005C54C3" w:rsidRDefault="00684095" w:rsidP="007C5906">
            <w:pPr>
              <w:spacing w:after="0"/>
              <w:rPr>
                <w:lang w:val="en-US"/>
              </w:rPr>
            </w:pPr>
            <w:r w:rsidRPr="005C54C3">
              <w:rPr>
                <w:color w:val="7FA9AE" w:themeColor="background1"/>
                <w:sz w:val="14"/>
                <w:lang w:val="en-US"/>
              </w:rPr>
              <w:t>(cf. GL5.</w:t>
            </w:r>
            <w:r>
              <w:rPr>
                <w:color w:val="7FA9AE" w:themeColor="background1"/>
                <w:sz w:val="14"/>
                <w:lang w:val="en-US"/>
              </w:rPr>
              <w:t>4(b)</w:t>
            </w:r>
            <w:r w:rsidRPr="005C54C3">
              <w:rPr>
                <w:color w:val="7FA9AE" w:themeColor="background1"/>
                <w:sz w:val="14"/>
                <w:lang w:val="en-US"/>
              </w:rPr>
              <w:t xml:space="preserve"> of the Guidelines</w:t>
            </w:r>
            <w:r w:rsidR="005C5878">
              <w:rPr>
                <w:color w:val="7FA9AE" w:themeColor="background1"/>
                <w:sz w:val="14"/>
                <w:lang w:val="en-US"/>
              </w:rPr>
              <w:t xml:space="preserve"> as adopted by </w:t>
            </w:r>
            <w:r w:rsidR="00410D5D">
              <w:rPr>
                <w:color w:val="7FA9AE" w:themeColor="background1"/>
                <w:sz w:val="14"/>
                <w:lang w:val="en-US"/>
              </w:rPr>
              <w:t>Circular CSSF</w:t>
            </w:r>
            <w:r w:rsidR="00617DD3" w:rsidRPr="00617DD3">
              <w:rPr>
                <w:color w:val="7FA9AE" w:themeColor="background1"/>
                <w:sz w:val="14"/>
                <w:lang w:val="en-US"/>
              </w:rPr>
              <w:t xml:space="preserve"> 22/812</w:t>
            </w:r>
            <w:r w:rsidRPr="005C54C3">
              <w:rPr>
                <w:color w:val="7FA9AE" w:themeColor="background1"/>
                <w:sz w:val="14"/>
                <w:lang w:val="en-US"/>
              </w:rPr>
              <w:t>)</w:t>
            </w:r>
          </w:p>
        </w:tc>
        <w:sdt>
          <w:sdtPr>
            <w:rPr>
              <w:lang w:val="fr-LU"/>
            </w:rPr>
            <w:id w:val="-818032262"/>
            <w:placeholder>
              <w:docPart w:val="DefaultPlaceholder_-1854013440"/>
            </w:placeholder>
            <w:showingPlcHdr/>
            <w:text/>
          </w:sdtPr>
          <w:sdtEndPr/>
          <w:sdtContent>
            <w:tc>
              <w:tcPr>
                <w:tcW w:w="5193" w:type="dxa"/>
                <w:gridSpan w:val="2"/>
                <w:vAlign w:val="center"/>
              </w:tcPr>
              <w:p w14:paraId="39471D81" w14:textId="555C692D" w:rsidR="00684095" w:rsidRPr="001B401F" w:rsidRDefault="001B401F" w:rsidP="007C5906">
                <w:pPr>
                  <w:spacing w:after="0"/>
                  <w:rPr>
                    <w:lang w:val="en-US"/>
                  </w:rPr>
                </w:pPr>
                <w:r w:rsidRPr="00894CF9">
                  <w:rPr>
                    <w:rStyle w:val="PlaceholderText"/>
                  </w:rPr>
                  <w:t>Click or tap here to enter text.</w:t>
                </w:r>
              </w:p>
            </w:tc>
          </w:sdtContent>
        </w:sdt>
      </w:tr>
      <w:tr w:rsidR="00684095" w:rsidRPr="005C54C3" w14:paraId="471A207E" w14:textId="77777777" w:rsidTr="008933F6">
        <w:trPr>
          <w:trHeight w:val="465"/>
        </w:trPr>
        <w:tc>
          <w:tcPr>
            <w:tcW w:w="3823" w:type="dxa"/>
            <w:vMerge/>
            <w:vAlign w:val="center"/>
          </w:tcPr>
          <w:p w14:paraId="554ACFD5" w14:textId="77777777" w:rsidR="00684095" w:rsidRPr="001B401F" w:rsidRDefault="00684095" w:rsidP="007C5906">
            <w:pPr>
              <w:spacing w:after="0"/>
              <w:rPr>
                <w:lang w:val="en-US"/>
              </w:rPr>
            </w:pPr>
          </w:p>
        </w:tc>
        <w:tc>
          <w:tcPr>
            <w:tcW w:w="5193" w:type="dxa"/>
            <w:gridSpan w:val="2"/>
            <w:vAlign w:val="center"/>
          </w:tcPr>
          <w:p w14:paraId="70D2A0BA" w14:textId="77777777" w:rsidR="00684095" w:rsidRDefault="00684095" w:rsidP="007C5906">
            <w:pPr>
              <w:spacing w:after="0"/>
              <w:rPr>
                <w:lang w:val="en-US"/>
              </w:rPr>
            </w:pPr>
            <w:r w:rsidRPr="001B401F">
              <w:rPr>
                <w:lang w:val="en-US"/>
              </w:rPr>
              <w:t xml:space="preserve">Reference to the Annex (if any): </w:t>
            </w:r>
          </w:p>
          <w:sdt>
            <w:sdtPr>
              <w:rPr>
                <w:lang w:val="en-US"/>
              </w:rPr>
              <w:id w:val="-1995867827"/>
              <w:placeholder>
                <w:docPart w:val="DefaultPlaceholder_-1854013440"/>
              </w:placeholder>
              <w:showingPlcHdr/>
              <w:text/>
            </w:sdtPr>
            <w:sdtEndPr/>
            <w:sdtContent>
              <w:p w14:paraId="32141298" w14:textId="64BDDFBA" w:rsidR="001B401F" w:rsidRPr="001B401F" w:rsidRDefault="001B401F" w:rsidP="007C5906">
                <w:pPr>
                  <w:spacing w:after="0"/>
                  <w:rPr>
                    <w:lang w:val="en-US"/>
                  </w:rPr>
                </w:pPr>
                <w:r w:rsidRPr="00894CF9">
                  <w:rPr>
                    <w:rStyle w:val="PlaceholderText"/>
                  </w:rPr>
                  <w:t>Click or tap here to enter text.</w:t>
                </w:r>
              </w:p>
            </w:sdtContent>
          </w:sdt>
        </w:tc>
      </w:tr>
    </w:tbl>
    <w:p w14:paraId="505D625B" w14:textId="77777777" w:rsidR="003C583F" w:rsidRPr="005C54C3" w:rsidRDefault="003C583F" w:rsidP="007C5906">
      <w:pPr>
        <w:rPr>
          <w:lang w:val="en-US"/>
        </w:rPr>
      </w:pPr>
    </w:p>
    <w:p w14:paraId="29931C12" w14:textId="77777777" w:rsidR="00A73DA2" w:rsidRDefault="00A73DA2">
      <w:pPr>
        <w:keepLines w:val="0"/>
        <w:spacing w:after="0" w:line="240" w:lineRule="auto"/>
        <w:jc w:val="left"/>
        <w:rPr>
          <w:rFonts w:eastAsiaTheme="majorEastAsia" w:cs="Times New Roman (Titres CS)"/>
          <w:b/>
          <w:color w:val="115E67" w:themeColor="text2"/>
          <w:sz w:val="28"/>
          <w:szCs w:val="32"/>
          <w:lang w:val="en-US"/>
        </w:rPr>
      </w:pPr>
      <w:r>
        <w:br w:type="page"/>
      </w:r>
    </w:p>
    <w:p w14:paraId="0BA89E4E" w14:textId="77777777" w:rsidR="00613D7E" w:rsidRDefault="00D64380" w:rsidP="007C5906">
      <w:pPr>
        <w:pStyle w:val="Heading1"/>
        <w:jc w:val="both"/>
      </w:pPr>
      <w:r>
        <w:lastRenderedPageBreak/>
        <w:t xml:space="preserve">Declaration </w:t>
      </w:r>
    </w:p>
    <w:p w14:paraId="5ECDDFEA" w14:textId="77777777" w:rsidR="00D64380" w:rsidRDefault="00D64380" w:rsidP="007C5906">
      <w:pPr>
        <w:rPr>
          <w:lang w:val="en-US"/>
        </w:rPr>
      </w:pPr>
      <w:r>
        <w:rPr>
          <w:lang w:val="en-US"/>
        </w:rPr>
        <w:t xml:space="preserve">The </w:t>
      </w:r>
      <w:r w:rsidR="00863DDC">
        <w:rPr>
          <w:lang w:val="en-US"/>
        </w:rPr>
        <w:t xml:space="preserve">applicant </w:t>
      </w:r>
      <w:r>
        <w:rPr>
          <w:lang w:val="en-US"/>
        </w:rPr>
        <w:t xml:space="preserve">declares that the information provided is true, complete, accurate and up-to-date. </w:t>
      </w:r>
    </w:p>
    <w:p w14:paraId="1B13FC16" w14:textId="77777777" w:rsidR="00A17A1E" w:rsidRDefault="00A17A1E" w:rsidP="007C5906">
      <w:pPr>
        <w:rPr>
          <w:lang w:val="en-US"/>
        </w:rPr>
      </w:pPr>
    </w:p>
    <w:p w14:paraId="68BA96EE" w14:textId="77777777" w:rsidR="00D64380" w:rsidRDefault="00D64380" w:rsidP="007C5906">
      <w:pPr>
        <w:rPr>
          <w:lang w:val="en-US"/>
        </w:rPr>
      </w:pPr>
    </w:p>
    <w:p w14:paraId="593D187A" w14:textId="77777777" w:rsidR="00D64380" w:rsidRDefault="00D64380" w:rsidP="007C5906">
      <w:pPr>
        <w:rPr>
          <w:lang w:val="en-US"/>
        </w:rPr>
      </w:pPr>
    </w:p>
    <w:p w14:paraId="17E0EF5E" w14:textId="77777777" w:rsidR="00D64380" w:rsidRDefault="00D64380" w:rsidP="007C5906">
      <w:pPr>
        <w:rPr>
          <w:lang w:val="en-US"/>
        </w:rPr>
      </w:pPr>
    </w:p>
    <w:p w14:paraId="2B4BA3F8" w14:textId="77777777" w:rsidR="00D64380" w:rsidRDefault="00D64380" w:rsidP="007C5906">
      <w:pPr>
        <w:rPr>
          <w:lang w:val="en-US"/>
        </w:rPr>
      </w:pPr>
    </w:p>
    <w:p w14:paraId="0FDE2B20" w14:textId="77777777" w:rsidR="00D64380" w:rsidRDefault="00D64380" w:rsidP="007C590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3"/>
        <w:gridCol w:w="1502"/>
        <w:gridCol w:w="1503"/>
        <w:gridCol w:w="1503"/>
        <w:gridCol w:w="1503"/>
      </w:tblGrid>
      <w:tr w:rsidR="00D64380" w14:paraId="1BEF3D3D" w14:textId="77777777" w:rsidTr="00D64380">
        <w:tc>
          <w:tcPr>
            <w:tcW w:w="1502" w:type="dxa"/>
            <w:tcBorders>
              <w:top w:val="single" w:sz="8" w:space="0" w:color="auto"/>
            </w:tcBorders>
          </w:tcPr>
          <w:p w14:paraId="59292FC8" w14:textId="77777777" w:rsidR="00D64380" w:rsidRPr="00D64380" w:rsidRDefault="00D64380" w:rsidP="007C5906">
            <w:pPr>
              <w:rPr>
                <w:b/>
                <w:color w:val="115E67" w:themeColor="text2"/>
                <w:lang w:val="en-US"/>
              </w:rPr>
            </w:pPr>
            <w:r w:rsidRPr="00D64380">
              <w:rPr>
                <w:b/>
                <w:color w:val="115E67" w:themeColor="text2"/>
                <w:lang w:val="en-US"/>
              </w:rPr>
              <w:t>Name(s)</w:t>
            </w:r>
          </w:p>
        </w:tc>
        <w:tc>
          <w:tcPr>
            <w:tcW w:w="1503" w:type="dxa"/>
            <w:tcBorders>
              <w:top w:val="single" w:sz="8" w:space="0" w:color="auto"/>
            </w:tcBorders>
          </w:tcPr>
          <w:p w14:paraId="1C1AFE99" w14:textId="77777777" w:rsidR="00D64380" w:rsidRPr="00D64380" w:rsidRDefault="00D64380" w:rsidP="007C5906">
            <w:pPr>
              <w:rPr>
                <w:b/>
                <w:color w:val="115E67" w:themeColor="text2"/>
                <w:lang w:val="en-US"/>
              </w:rPr>
            </w:pPr>
          </w:p>
        </w:tc>
        <w:tc>
          <w:tcPr>
            <w:tcW w:w="1502" w:type="dxa"/>
            <w:tcBorders>
              <w:top w:val="single" w:sz="8" w:space="0" w:color="auto"/>
            </w:tcBorders>
          </w:tcPr>
          <w:p w14:paraId="52A5FF7C" w14:textId="77777777" w:rsidR="00D64380" w:rsidRPr="00D64380" w:rsidRDefault="00D64380" w:rsidP="007C5906">
            <w:pPr>
              <w:rPr>
                <w:b/>
                <w:color w:val="115E67" w:themeColor="text2"/>
                <w:lang w:val="en-US"/>
              </w:rPr>
            </w:pPr>
            <w:r w:rsidRPr="00D64380">
              <w:rPr>
                <w:b/>
                <w:color w:val="115E67" w:themeColor="text2"/>
                <w:lang w:val="en-US"/>
              </w:rPr>
              <w:t>Signature(s)</w:t>
            </w:r>
          </w:p>
        </w:tc>
        <w:tc>
          <w:tcPr>
            <w:tcW w:w="1503" w:type="dxa"/>
            <w:tcBorders>
              <w:top w:val="single" w:sz="8" w:space="0" w:color="auto"/>
            </w:tcBorders>
          </w:tcPr>
          <w:p w14:paraId="454711F6" w14:textId="77777777" w:rsidR="00D64380" w:rsidRPr="00D64380" w:rsidRDefault="00D64380" w:rsidP="007C5906">
            <w:pPr>
              <w:rPr>
                <w:b/>
                <w:color w:val="115E67" w:themeColor="text2"/>
                <w:lang w:val="en-US"/>
              </w:rPr>
            </w:pPr>
          </w:p>
        </w:tc>
        <w:tc>
          <w:tcPr>
            <w:tcW w:w="1503" w:type="dxa"/>
            <w:tcBorders>
              <w:top w:val="single" w:sz="8" w:space="0" w:color="auto"/>
            </w:tcBorders>
          </w:tcPr>
          <w:p w14:paraId="5288E302" w14:textId="77777777" w:rsidR="00D64380" w:rsidRPr="00D64380" w:rsidRDefault="00D64380" w:rsidP="007C5906">
            <w:pPr>
              <w:rPr>
                <w:b/>
                <w:color w:val="115E67" w:themeColor="text2"/>
                <w:lang w:val="en-US"/>
              </w:rPr>
            </w:pPr>
            <w:r w:rsidRPr="00D64380">
              <w:rPr>
                <w:b/>
                <w:color w:val="115E67" w:themeColor="text2"/>
                <w:lang w:val="en-US"/>
              </w:rPr>
              <w:t>Date(s)</w:t>
            </w:r>
          </w:p>
        </w:tc>
        <w:tc>
          <w:tcPr>
            <w:tcW w:w="1503" w:type="dxa"/>
            <w:tcBorders>
              <w:top w:val="single" w:sz="8" w:space="0" w:color="auto"/>
            </w:tcBorders>
          </w:tcPr>
          <w:p w14:paraId="687998FE" w14:textId="77777777" w:rsidR="00D64380" w:rsidRPr="00D64380" w:rsidRDefault="00D64380" w:rsidP="007C5906">
            <w:pPr>
              <w:rPr>
                <w:b/>
                <w:color w:val="115E67" w:themeColor="text2"/>
                <w:lang w:val="en-US"/>
              </w:rPr>
            </w:pPr>
          </w:p>
        </w:tc>
      </w:tr>
      <w:tr w:rsidR="00B41F83" w14:paraId="47BF72F3" w14:textId="77777777" w:rsidTr="000652E7">
        <w:sdt>
          <w:sdtPr>
            <w:rPr>
              <w:lang w:val="en-US"/>
            </w:rPr>
            <w:id w:val="1351226047"/>
            <w:placeholder>
              <w:docPart w:val="200F84F99C2B4EE9A22E64EB320BFF97"/>
            </w:placeholder>
            <w:showingPlcHdr/>
            <w:text/>
          </w:sdtPr>
          <w:sdtEndPr/>
          <w:sdtContent>
            <w:tc>
              <w:tcPr>
                <w:tcW w:w="3005" w:type="dxa"/>
                <w:gridSpan w:val="2"/>
              </w:tcPr>
              <w:p w14:paraId="44FA7B10" w14:textId="012E9525" w:rsidR="00B41F83" w:rsidRDefault="00B41F83" w:rsidP="007C5906">
                <w:pPr>
                  <w:rPr>
                    <w:lang w:val="en-US"/>
                  </w:rPr>
                </w:pPr>
                <w:r w:rsidRPr="00894CF9">
                  <w:rPr>
                    <w:rStyle w:val="PlaceholderText"/>
                  </w:rPr>
                  <w:t>Click or tap here to enter text.</w:t>
                </w:r>
              </w:p>
            </w:tc>
          </w:sdtContent>
        </w:sdt>
        <w:tc>
          <w:tcPr>
            <w:tcW w:w="3005" w:type="dxa"/>
            <w:gridSpan w:val="2"/>
          </w:tcPr>
          <w:p w14:paraId="0ED95EF4" w14:textId="77777777" w:rsidR="00B41F83" w:rsidRDefault="00B41F83" w:rsidP="007C5906">
            <w:pPr>
              <w:rPr>
                <w:lang w:val="en-US"/>
              </w:rPr>
            </w:pPr>
          </w:p>
        </w:tc>
        <w:sdt>
          <w:sdtPr>
            <w:rPr>
              <w:lang w:val="en-US"/>
            </w:rPr>
            <w:id w:val="1056204901"/>
            <w:placeholder>
              <w:docPart w:val="DefaultPlaceholder_-1854013440"/>
            </w:placeholder>
            <w:showingPlcHdr/>
            <w:text/>
          </w:sdtPr>
          <w:sdtEndPr/>
          <w:sdtContent>
            <w:tc>
              <w:tcPr>
                <w:tcW w:w="3006" w:type="dxa"/>
                <w:gridSpan w:val="2"/>
              </w:tcPr>
              <w:p w14:paraId="124DA4FF" w14:textId="2108B437" w:rsidR="00B41F83" w:rsidRDefault="00B41F83" w:rsidP="007C5906">
                <w:pPr>
                  <w:rPr>
                    <w:lang w:val="en-US"/>
                  </w:rPr>
                </w:pPr>
                <w:r w:rsidRPr="00894CF9">
                  <w:rPr>
                    <w:rStyle w:val="PlaceholderText"/>
                  </w:rPr>
                  <w:t>Click or tap here to enter text.</w:t>
                </w:r>
              </w:p>
            </w:tc>
          </w:sdtContent>
        </w:sdt>
      </w:tr>
    </w:tbl>
    <w:p w14:paraId="16A9A37B" w14:textId="77777777" w:rsidR="00D64380" w:rsidRPr="00D64380" w:rsidRDefault="00D64380" w:rsidP="007C5906">
      <w:pPr>
        <w:rPr>
          <w:lang w:val="en-US"/>
        </w:rPr>
      </w:pPr>
    </w:p>
    <w:p w14:paraId="04F158F0" w14:textId="77777777" w:rsidR="00613D7E" w:rsidRDefault="00613D7E" w:rsidP="007C5906">
      <w:pPr>
        <w:keepLines w:val="0"/>
        <w:spacing w:after="0" w:line="240" w:lineRule="auto"/>
        <w:rPr>
          <w:rFonts w:eastAsiaTheme="majorEastAsia" w:cs="Times New Roman (Titres CS)"/>
          <w:b/>
          <w:color w:val="115E67" w:themeColor="text2"/>
          <w:sz w:val="28"/>
          <w:szCs w:val="32"/>
          <w:lang w:val="en-US"/>
        </w:rPr>
      </w:pPr>
      <w:r>
        <w:br w:type="page"/>
      </w:r>
    </w:p>
    <w:p w14:paraId="39EDABF4" w14:textId="77777777" w:rsidR="003201A9" w:rsidRPr="005A66EE" w:rsidRDefault="003201A9" w:rsidP="007C5906">
      <w:pPr>
        <w:pStyle w:val="Title"/>
        <w:jc w:val="both"/>
      </w:pPr>
      <w:r w:rsidRPr="003201A9">
        <w:rPr>
          <w:noProof/>
          <w:lang w:eastAsia="en-GB"/>
        </w:rPr>
        <w:lastRenderedPageBreak/>
        <mc:AlternateContent>
          <mc:Choice Requires="wps">
            <w:drawing>
              <wp:anchor distT="0" distB="0" distL="114300" distR="114300" simplePos="0" relativeHeight="251664384" behindDoc="0" locked="0" layoutInCell="1" allowOverlap="1" wp14:anchorId="60D9952F" wp14:editId="163D132E">
                <wp:simplePos x="0" y="0"/>
                <wp:positionH relativeFrom="column">
                  <wp:posOffset>-1587260</wp:posOffset>
                </wp:positionH>
                <wp:positionV relativeFrom="page">
                  <wp:posOffset>9247517</wp:posOffset>
                </wp:positionV>
                <wp:extent cx="4684143" cy="1078302"/>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4684143" cy="1078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622DE" w14:textId="77777777" w:rsidR="00393B1F" w:rsidRPr="00EF3B56" w:rsidRDefault="00393B1F" w:rsidP="00D52F2F">
                            <w:pPr>
                              <w:pStyle w:val="AdresseDos1"/>
                              <w:ind w:left="1985"/>
                            </w:pPr>
                            <w:r w:rsidRPr="00EF3B56">
                              <w:t>Commission de Surveillance du Secteur Financier</w:t>
                            </w:r>
                          </w:p>
                          <w:p w14:paraId="14A44EFB" w14:textId="77777777" w:rsidR="00393B1F" w:rsidRPr="00EF3B56" w:rsidRDefault="00393B1F" w:rsidP="00D52F2F">
                            <w:pPr>
                              <w:pStyle w:val="Adressedos2"/>
                              <w:ind w:left="1985"/>
                            </w:pPr>
                            <w:r w:rsidRPr="00EF3B56">
                              <w:t>283, route d’Arlon</w:t>
                            </w:r>
                          </w:p>
                          <w:p w14:paraId="7E76ACBA" w14:textId="77777777" w:rsidR="00393B1F" w:rsidRPr="00EF3B56" w:rsidRDefault="00393B1F" w:rsidP="00D52F2F">
                            <w:pPr>
                              <w:pStyle w:val="Adressedos2"/>
                              <w:ind w:left="1985"/>
                            </w:pPr>
                            <w:r w:rsidRPr="00EF3B56">
                              <w:t>L-2991 Luxembourg (+352) 26 25 1-1</w:t>
                            </w:r>
                          </w:p>
                          <w:p w14:paraId="29CD4898" w14:textId="77777777" w:rsidR="00393B1F" w:rsidRPr="00EF3B56" w:rsidRDefault="004B696F" w:rsidP="00D52F2F">
                            <w:pPr>
                              <w:pStyle w:val="Adressedos2"/>
                              <w:ind w:left="1985"/>
                            </w:pPr>
                            <w:hyperlink r:id="rId15">
                              <w:r w:rsidR="00393B1F" w:rsidRPr="00EF3B56">
                                <w:t>direction@cssf.lu</w:t>
                              </w:r>
                            </w:hyperlink>
                          </w:p>
                          <w:p w14:paraId="4366ADC9" w14:textId="77777777" w:rsidR="00393B1F" w:rsidRDefault="004B696F" w:rsidP="00D52F2F">
                            <w:pPr>
                              <w:pStyle w:val="AdresseDos1"/>
                              <w:ind w:left="3402" w:hanging="1418"/>
                            </w:pPr>
                            <w:hyperlink r:id="rId16">
                              <w:r w:rsidR="00393B1F"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952F" id="Text Box 7" o:spid="_x0000_s1027" type="#_x0000_t202" style="position:absolute;left:0;text-align:left;margin-left:-125pt;margin-top:728.15pt;width:368.85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" filled="f" stroked="f" strokeweight=".5pt">
                <v:textbox>
                  <w:txbxContent>
                    <w:p w14:paraId="03F622DE" w14:textId="77777777" w:rsidR="00393B1F" w:rsidRPr="00EF3B56" w:rsidRDefault="00393B1F" w:rsidP="00D52F2F">
                      <w:pPr>
                        <w:pStyle w:val="AdresseDos1"/>
                        <w:ind w:left="1985"/>
                      </w:pPr>
                      <w:r w:rsidRPr="00EF3B56">
                        <w:t>Commission de Surveillance du Secteur Financier</w:t>
                      </w:r>
                    </w:p>
                    <w:p w14:paraId="14A44EFB" w14:textId="77777777" w:rsidR="00393B1F" w:rsidRPr="00EF3B56" w:rsidRDefault="00393B1F" w:rsidP="00D52F2F">
                      <w:pPr>
                        <w:pStyle w:val="Adressedos2"/>
                        <w:ind w:left="1985"/>
                      </w:pPr>
                      <w:r w:rsidRPr="00EF3B56">
                        <w:t>283, route d’Arlon</w:t>
                      </w:r>
                    </w:p>
                    <w:p w14:paraId="7E76ACBA" w14:textId="77777777" w:rsidR="00393B1F" w:rsidRPr="00EF3B56" w:rsidRDefault="00393B1F" w:rsidP="00D52F2F">
                      <w:pPr>
                        <w:pStyle w:val="Adressedos2"/>
                        <w:ind w:left="1985"/>
                      </w:pPr>
                      <w:r w:rsidRPr="00EF3B56">
                        <w:t>L-2991 Luxembourg (+352) 26 25 1-1</w:t>
                      </w:r>
                    </w:p>
                    <w:p w14:paraId="29CD4898" w14:textId="77777777" w:rsidR="00393B1F" w:rsidRPr="00EF3B56" w:rsidRDefault="009E2EBE" w:rsidP="00D52F2F">
                      <w:pPr>
                        <w:pStyle w:val="Adressedos2"/>
                        <w:ind w:left="1985"/>
                      </w:pPr>
                      <w:hyperlink r:id="rId19">
                        <w:r w:rsidR="00393B1F" w:rsidRPr="00EF3B56">
                          <w:t>direction@cssf.lu</w:t>
                        </w:r>
                      </w:hyperlink>
                    </w:p>
                    <w:p w14:paraId="4366ADC9" w14:textId="77777777" w:rsidR="00393B1F" w:rsidRDefault="009E2EBE" w:rsidP="00D52F2F">
                      <w:pPr>
                        <w:pStyle w:val="AdresseDos1"/>
                        <w:ind w:left="3402" w:hanging="1418"/>
                      </w:pPr>
                      <w:hyperlink r:id="rId20">
                        <w:r w:rsidR="00393B1F"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40157CCA" wp14:editId="13612A40">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154FD7">
      <w:headerReference w:type="default" r:id="rId22"/>
      <w:footerReference w:type="even" r:id="rId23"/>
      <w:footerReference w:type="default" r:id="rId24"/>
      <w:footnotePr>
        <w:pos w:val="beneathText"/>
        <w:numRestart w:val="eachPage"/>
      </w:footnotePr>
      <w:pgSz w:w="11906" w:h="16838"/>
      <w:pgMar w:top="2552" w:right="1440" w:bottom="1440" w:left="1440"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E1D5" w14:textId="77777777" w:rsidR="009E2EBE" w:rsidRDefault="009E2EBE" w:rsidP="00D80DD3">
      <w:pPr>
        <w:spacing w:after="0" w:line="240" w:lineRule="auto"/>
      </w:pPr>
      <w:r>
        <w:separator/>
      </w:r>
    </w:p>
    <w:p w14:paraId="052B9C5F" w14:textId="77777777" w:rsidR="009E2EBE" w:rsidRDefault="009E2EBE"/>
    <w:p w14:paraId="751AA2E1" w14:textId="77777777" w:rsidR="009E2EBE" w:rsidRDefault="009E2EBE"/>
    <w:p w14:paraId="19E77EB0" w14:textId="77777777" w:rsidR="009E2EBE" w:rsidRDefault="009E2EBE"/>
  </w:endnote>
  <w:endnote w:type="continuationSeparator" w:id="0">
    <w:p w14:paraId="068981F1" w14:textId="77777777" w:rsidR="009E2EBE" w:rsidRDefault="009E2EBE" w:rsidP="00D80DD3">
      <w:pPr>
        <w:spacing w:after="0" w:line="240" w:lineRule="auto"/>
      </w:pPr>
      <w:r>
        <w:continuationSeparator/>
      </w:r>
    </w:p>
    <w:p w14:paraId="644AACFA" w14:textId="77777777" w:rsidR="009E2EBE" w:rsidRDefault="009E2EBE"/>
    <w:p w14:paraId="1FDAD607" w14:textId="77777777" w:rsidR="009E2EBE" w:rsidRDefault="009E2EBE"/>
    <w:p w14:paraId="295190E7" w14:textId="77777777" w:rsidR="009E2EBE" w:rsidRDefault="009E2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1A95EBE6" w14:textId="77777777" w:rsidR="00393B1F" w:rsidRDefault="00393B1F" w:rsidP="00E903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78A8F" w14:textId="77777777" w:rsidR="00393B1F" w:rsidRDefault="00393B1F"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BA64" w14:textId="30B4FFC3" w:rsidR="00393B1F" w:rsidRPr="00FF139F" w:rsidRDefault="00410D5D" w:rsidP="00564CB9">
    <w:pPr>
      <w:pStyle w:val="Footer"/>
      <w:rPr>
        <w:lang w:val="en-US"/>
      </w:rPr>
    </w:pPr>
    <w:r>
      <w:rPr>
        <w:lang w:val="en-US"/>
      </w:rPr>
      <w:t>Notification of the use of the limited network exclusion under Article 3(k) of the Law of 10 November 2009 on payment services</w:t>
    </w:r>
    <w:r w:rsidR="00393B1F" w:rsidRPr="00564CB9">
      <w:rPr>
        <w:noProof/>
        <w:lang w:eastAsia="en-GB"/>
      </w:rPr>
      <w:drawing>
        <wp:anchor distT="0" distB="0" distL="114300" distR="114300" simplePos="0" relativeHeight="251658240" behindDoc="0" locked="0" layoutInCell="1" allowOverlap="1" wp14:anchorId="714ED7BA" wp14:editId="78B6E09F">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0C575F2E" w14:textId="77777777" w:rsidR="00393B1F" w:rsidRPr="00FF139F" w:rsidRDefault="00393B1F"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14:paraId="0EEB1AD1" w14:textId="77777777" w:rsidR="00393B1F" w:rsidRPr="00B15C13" w:rsidRDefault="00393B1F" w:rsidP="007D771F">
        <w:pPr>
          <w:pStyle w:val="Footer"/>
          <w:framePr w:wrap="none" w:vAnchor="text" w:hAnchor="page" w:x="10767" w:y="45"/>
          <w:ind w:left="0"/>
          <w:jc w:val="right"/>
          <w:rPr>
            <w:rStyle w:val="PageNumber"/>
            <w:lang w:val="fr-LU"/>
          </w:rPr>
        </w:pPr>
        <w:r>
          <w:rPr>
            <w:rStyle w:val="PageNumber"/>
          </w:rPr>
          <w:fldChar w:fldCharType="begin"/>
        </w:r>
        <w:r w:rsidRPr="00B15C13">
          <w:rPr>
            <w:rStyle w:val="PageNumber"/>
            <w:lang w:val="fr-LU"/>
          </w:rPr>
          <w:instrText xml:space="preserve"> PAGE </w:instrText>
        </w:r>
        <w:r>
          <w:rPr>
            <w:rStyle w:val="PageNumber"/>
          </w:rPr>
          <w:fldChar w:fldCharType="separate"/>
        </w:r>
        <w:r w:rsidRPr="00B15C13">
          <w:rPr>
            <w:rStyle w:val="PageNumber"/>
            <w:noProof/>
            <w:lang w:val="fr-LU"/>
          </w:rPr>
          <w:t>4</w:t>
        </w:r>
        <w:r>
          <w:rPr>
            <w:rStyle w:val="PageNumber"/>
          </w:rPr>
          <w:fldChar w:fldCharType="end"/>
        </w:r>
        <w:r w:rsidRPr="00B15C13">
          <w:rPr>
            <w:rStyle w:val="PageNumber"/>
            <w:lang w:val="fr-LU"/>
          </w:rPr>
          <w:t>/</w:t>
        </w:r>
        <w:r>
          <w:rPr>
            <w:rStyle w:val="PageNumber"/>
          </w:rPr>
          <w:fldChar w:fldCharType="begin"/>
        </w:r>
        <w:r w:rsidRPr="00B15C13">
          <w:rPr>
            <w:rStyle w:val="PageNumber"/>
            <w:lang w:val="fr-LU"/>
          </w:rPr>
          <w:instrText xml:space="preserve"> NUMPAGES   \* MERGEFORMAT </w:instrText>
        </w:r>
        <w:r>
          <w:rPr>
            <w:rStyle w:val="PageNumber"/>
          </w:rPr>
          <w:fldChar w:fldCharType="separate"/>
        </w:r>
        <w:r w:rsidRPr="00B15C13">
          <w:rPr>
            <w:rStyle w:val="PageNumber"/>
            <w:noProof/>
            <w:lang w:val="fr-LU"/>
          </w:rPr>
          <w:t>4</w:t>
        </w:r>
        <w:r>
          <w:rPr>
            <w:rStyle w:val="PageNumber"/>
          </w:rPr>
          <w:fldChar w:fldCharType="end"/>
        </w:r>
      </w:p>
    </w:sdtContent>
  </w:sdt>
  <w:p w14:paraId="6C7072C1" w14:textId="78A1A04B" w:rsidR="004B696F" w:rsidRDefault="004B696F" w:rsidP="004B696F">
    <w:pPr>
      <w:pStyle w:val="Footer2"/>
      <w:ind w:left="0"/>
      <w:rPr>
        <w:b w:val="0"/>
      </w:rPr>
    </w:pPr>
  </w:p>
  <w:p w14:paraId="30EF441C" w14:textId="58C790F3" w:rsidR="00393B1F" w:rsidRPr="00B15C13" w:rsidRDefault="00393B1F" w:rsidP="00F869F3">
    <w:pPr>
      <w:pStyle w:val="Footer2"/>
      <w:rPr>
        <w:lang w:val="fr-LU"/>
      </w:rPr>
    </w:pPr>
    <w:r w:rsidRPr="00B15C13">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C1F1" w14:textId="77777777" w:rsidR="009E2EBE" w:rsidRDefault="009E2EBE" w:rsidP="00D80DD3">
      <w:pPr>
        <w:spacing w:after="0" w:line="240" w:lineRule="auto"/>
      </w:pPr>
    </w:p>
    <w:p w14:paraId="5F062313" w14:textId="77777777" w:rsidR="009E2EBE" w:rsidRDefault="009E2EBE"/>
    <w:p w14:paraId="097C78A8" w14:textId="77777777" w:rsidR="009E2EBE" w:rsidRDefault="009E2EBE"/>
    <w:p w14:paraId="072D75F7" w14:textId="77777777" w:rsidR="009E2EBE" w:rsidRDefault="009E2EBE"/>
  </w:footnote>
  <w:footnote w:type="continuationSeparator" w:id="0">
    <w:p w14:paraId="582414A9" w14:textId="77777777" w:rsidR="009E2EBE" w:rsidRDefault="009E2EBE" w:rsidP="00D80DD3">
      <w:pPr>
        <w:spacing w:after="0" w:line="240" w:lineRule="auto"/>
      </w:pPr>
      <w:r>
        <w:continuationSeparator/>
      </w:r>
    </w:p>
    <w:p w14:paraId="7B397F51" w14:textId="77777777" w:rsidR="009E2EBE" w:rsidRDefault="009E2EBE"/>
    <w:p w14:paraId="67D64427" w14:textId="77777777" w:rsidR="009E2EBE" w:rsidRDefault="009E2EBE"/>
    <w:p w14:paraId="22018494" w14:textId="77777777" w:rsidR="009E2EBE" w:rsidRDefault="009E2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2850" w14:textId="77777777" w:rsidR="00393B1F" w:rsidRDefault="00393B1F">
    <w:pPr>
      <w:pStyle w:val="Header"/>
    </w:pPr>
    <w:r>
      <w:rPr>
        <w:noProof/>
        <w:lang w:eastAsia="en-GB"/>
      </w:rPr>
      <w:drawing>
        <wp:anchor distT="0" distB="0" distL="114300" distR="114300" simplePos="0" relativeHeight="251659264" behindDoc="1" locked="0" layoutInCell="1" allowOverlap="1" wp14:anchorId="159C11EA" wp14:editId="1F67EF2A">
          <wp:simplePos x="0" y="0"/>
          <wp:positionH relativeFrom="page">
            <wp:posOffset>377825</wp:posOffset>
          </wp:positionH>
          <wp:positionV relativeFrom="page">
            <wp:posOffset>450215</wp:posOffset>
          </wp:positionV>
          <wp:extent cx="1382400" cy="1080000"/>
          <wp:effectExtent l="0" t="0" r="8255" b="6350"/>
          <wp:wrapNone/>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5392"/>
    <w:multiLevelType w:val="hybridMultilevel"/>
    <w:tmpl w:val="A0EC1814"/>
    <w:lvl w:ilvl="0" w:tplc="CDC6C8B0">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2A179B8"/>
    <w:multiLevelType w:val="multilevel"/>
    <w:tmpl w:val="4F527C52"/>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673C44E0"/>
    <w:multiLevelType w:val="hybridMultilevel"/>
    <w:tmpl w:val="A9D844B2"/>
    <w:lvl w:ilvl="0" w:tplc="CDC6C8B0">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68EB47C2"/>
    <w:multiLevelType w:val="hybridMultilevel"/>
    <w:tmpl w:val="50064532"/>
    <w:lvl w:ilvl="0" w:tplc="CDC6C8B0">
      <w:start w:val="1"/>
      <w:numFmt w:val="bullet"/>
      <w:lvlText w:val=""/>
      <w:lvlJc w:val="left"/>
      <w:pPr>
        <w:ind w:left="783" w:hanging="360"/>
      </w:pPr>
      <w:rPr>
        <w:rFonts w:ascii="Symbol" w:hAnsi="Symbol" w:hint="default"/>
      </w:rPr>
    </w:lvl>
    <w:lvl w:ilvl="1" w:tplc="140C0003" w:tentative="1">
      <w:start w:val="1"/>
      <w:numFmt w:val="bullet"/>
      <w:lvlText w:val="o"/>
      <w:lvlJc w:val="left"/>
      <w:pPr>
        <w:ind w:left="1503" w:hanging="360"/>
      </w:pPr>
      <w:rPr>
        <w:rFonts w:ascii="Courier New" w:hAnsi="Courier New" w:cs="Courier New" w:hint="default"/>
      </w:rPr>
    </w:lvl>
    <w:lvl w:ilvl="2" w:tplc="140C0005" w:tentative="1">
      <w:start w:val="1"/>
      <w:numFmt w:val="bullet"/>
      <w:lvlText w:val=""/>
      <w:lvlJc w:val="left"/>
      <w:pPr>
        <w:ind w:left="2223" w:hanging="360"/>
      </w:pPr>
      <w:rPr>
        <w:rFonts w:ascii="Wingdings" w:hAnsi="Wingdings" w:hint="default"/>
      </w:rPr>
    </w:lvl>
    <w:lvl w:ilvl="3" w:tplc="140C0001" w:tentative="1">
      <w:start w:val="1"/>
      <w:numFmt w:val="bullet"/>
      <w:lvlText w:val=""/>
      <w:lvlJc w:val="left"/>
      <w:pPr>
        <w:ind w:left="2943" w:hanging="360"/>
      </w:pPr>
      <w:rPr>
        <w:rFonts w:ascii="Symbol" w:hAnsi="Symbol" w:hint="default"/>
      </w:rPr>
    </w:lvl>
    <w:lvl w:ilvl="4" w:tplc="140C0003" w:tentative="1">
      <w:start w:val="1"/>
      <w:numFmt w:val="bullet"/>
      <w:lvlText w:val="o"/>
      <w:lvlJc w:val="left"/>
      <w:pPr>
        <w:ind w:left="3663" w:hanging="360"/>
      </w:pPr>
      <w:rPr>
        <w:rFonts w:ascii="Courier New" w:hAnsi="Courier New" w:cs="Courier New" w:hint="default"/>
      </w:rPr>
    </w:lvl>
    <w:lvl w:ilvl="5" w:tplc="140C0005" w:tentative="1">
      <w:start w:val="1"/>
      <w:numFmt w:val="bullet"/>
      <w:lvlText w:val=""/>
      <w:lvlJc w:val="left"/>
      <w:pPr>
        <w:ind w:left="4383" w:hanging="360"/>
      </w:pPr>
      <w:rPr>
        <w:rFonts w:ascii="Wingdings" w:hAnsi="Wingdings" w:hint="default"/>
      </w:rPr>
    </w:lvl>
    <w:lvl w:ilvl="6" w:tplc="140C0001" w:tentative="1">
      <w:start w:val="1"/>
      <w:numFmt w:val="bullet"/>
      <w:lvlText w:val=""/>
      <w:lvlJc w:val="left"/>
      <w:pPr>
        <w:ind w:left="5103" w:hanging="360"/>
      </w:pPr>
      <w:rPr>
        <w:rFonts w:ascii="Symbol" w:hAnsi="Symbol" w:hint="default"/>
      </w:rPr>
    </w:lvl>
    <w:lvl w:ilvl="7" w:tplc="140C0003" w:tentative="1">
      <w:start w:val="1"/>
      <w:numFmt w:val="bullet"/>
      <w:lvlText w:val="o"/>
      <w:lvlJc w:val="left"/>
      <w:pPr>
        <w:ind w:left="5823" w:hanging="360"/>
      </w:pPr>
      <w:rPr>
        <w:rFonts w:ascii="Courier New" w:hAnsi="Courier New" w:cs="Courier New" w:hint="default"/>
      </w:rPr>
    </w:lvl>
    <w:lvl w:ilvl="8" w:tplc="140C0005" w:tentative="1">
      <w:start w:val="1"/>
      <w:numFmt w:val="bullet"/>
      <w:lvlText w:val=""/>
      <w:lvlJc w:val="left"/>
      <w:pPr>
        <w:ind w:left="6543" w:hanging="360"/>
      </w:pPr>
      <w:rPr>
        <w:rFonts w:ascii="Wingdings" w:hAnsi="Wingdings" w:hint="default"/>
      </w:rPr>
    </w:lvl>
  </w:abstractNum>
  <w:abstractNum w:abstractNumId="4" w15:restartNumberingAfterBreak="0">
    <w:nsid w:val="74A47940"/>
    <w:multiLevelType w:val="hybridMultilevel"/>
    <w:tmpl w:val="7506E3D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914511954">
    <w:abstractNumId w:val="1"/>
  </w:num>
  <w:num w:numId="2" w16cid:durableId="488639603">
    <w:abstractNumId w:val="1"/>
  </w:num>
  <w:num w:numId="3" w16cid:durableId="2109887868">
    <w:abstractNumId w:val="4"/>
  </w:num>
  <w:num w:numId="4" w16cid:durableId="768165569">
    <w:abstractNumId w:val="2"/>
  </w:num>
  <w:num w:numId="5" w16cid:durableId="1815487521">
    <w:abstractNumId w:val="0"/>
  </w:num>
  <w:num w:numId="6" w16cid:durableId="35635078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3Kdr6iJjbRIhf9bx3AAc2cRwmhw5pe1yiQ06rqUTjfcw5g1XuEaGGQiKBsp7DFTD8uKA+HWRBpn6AgoR0tWw==" w:salt="u+V1Iw3T3wNz6J3YR5GNuA=="/>
  <w:defaultTabStop w:val="709"/>
  <w:hyphenationZone w:val="425"/>
  <w:characterSpacingControl w:val="doNotCompress"/>
  <w:hdrShapeDefaults>
    <o:shapedefaults v:ext="edit" spidmax="10241"/>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9F"/>
    <w:rsid w:val="000067D5"/>
    <w:rsid w:val="00013ECF"/>
    <w:rsid w:val="00022610"/>
    <w:rsid w:val="00023164"/>
    <w:rsid w:val="0002365B"/>
    <w:rsid w:val="000542D2"/>
    <w:rsid w:val="0006298D"/>
    <w:rsid w:val="000669CB"/>
    <w:rsid w:val="00070B3E"/>
    <w:rsid w:val="000838CA"/>
    <w:rsid w:val="00084B2D"/>
    <w:rsid w:val="00086C01"/>
    <w:rsid w:val="00087FC7"/>
    <w:rsid w:val="000A3001"/>
    <w:rsid w:val="000A3D00"/>
    <w:rsid w:val="000A45F1"/>
    <w:rsid w:val="000B78FF"/>
    <w:rsid w:val="000C2A99"/>
    <w:rsid w:val="000D31E9"/>
    <w:rsid w:val="000F462C"/>
    <w:rsid w:val="000F5E46"/>
    <w:rsid w:val="00102AFA"/>
    <w:rsid w:val="0010609C"/>
    <w:rsid w:val="0014041A"/>
    <w:rsid w:val="00154FD7"/>
    <w:rsid w:val="0016147C"/>
    <w:rsid w:val="00162AFB"/>
    <w:rsid w:val="001803C1"/>
    <w:rsid w:val="001947AE"/>
    <w:rsid w:val="001B289E"/>
    <w:rsid w:val="001B401F"/>
    <w:rsid w:val="001B5514"/>
    <w:rsid w:val="001E3565"/>
    <w:rsid w:val="001E459A"/>
    <w:rsid w:val="001E4CE4"/>
    <w:rsid w:val="001E6C0D"/>
    <w:rsid w:val="001E7C7E"/>
    <w:rsid w:val="00207B75"/>
    <w:rsid w:val="0021761D"/>
    <w:rsid w:val="0022016A"/>
    <w:rsid w:val="0022195A"/>
    <w:rsid w:val="002235EA"/>
    <w:rsid w:val="002241EB"/>
    <w:rsid w:val="00224F68"/>
    <w:rsid w:val="00235748"/>
    <w:rsid w:val="002544D5"/>
    <w:rsid w:val="002845E0"/>
    <w:rsid w:val="00293310"/>
    <w:rsid w:val="002A7118"/>
    <w:rsid w:val="002A7BFD"/>
    <w:rsid w:val="002B3CD3"/>
    <w:rsid w:val="002E12A6"/>
    <w:rsid w:val="00300D4F"/>
    <w:rsid w:val="0031229D"/>
    <w:rsid w:val="003150AD"/>
    <w:rsid w:val="003201A9"/>
    <w:rsid w:val="0032310B"/>
    <w:rsid w:val="003251F4"/>
    <w:rsid w:val="00325E37"/>
    <w:rsid w:val="00332AF4"/>
    <w:rsid w:val="00334632"/>
    <w:rsid w:val="00342B5F"/>
    <w:rsid w:val="0034300B"/>
    <w:rsid w:val="0034538D"/>
    <w:rsid w:val="003470BD"/>
    <w:rsid w:val="003505A1"/>
    <w:rsid w:val="00367837"/>
    <w:rsid w:val="00377C05"/>
    <w:rsid w:val="0038296D"/>
    <w:rsid w:val="00382A0F"/>
    <w:rsid w:val="00393B1F"/>
    <w:rsid w:val="003A2387"/>
    <w:rsid w:val="003A50E7"/>
    <w:rsid w:val="003A6028"/>
    <w:rsid w:val="003B1424"/>
    <w:rsid w:val="003B1F0A"/>
    <w:rsid w:val="003B66C3"/>
    <w:rsid w:val="003C2D9C"/>
    <w:rsid w:val="003C4662"/>
    <w:rsid w:val="003C4F20"/>
    <w:rsid w:val="003C583F"/>
    <w:rsid w:val="003D258C"/>
    <w:rsid w:val="003D6B01"/>
    <w:rsid w:val="003E071A"/>
    <w:rsid w:val="003E5213"/>
    <w:rsid w:val="003E6F94"/>
    <w:rsid w:val="003F0EAB"/>
    <w:rsid w:val="003F7189"/>
    <w:rsid w:val="00405713"/>
    <w:rsid w:val="00410D5D"/>
    <w:rsid w:val="004168AE"/>
    <w:rsid w:val="0044250F"/>
    <w:rsid w:val="004431BC"/>
    <w:rsid w:val="004434D2"/>
    <w:rsid w:val="00445013"/>
    <w:rsid w:val="00447CEA"/>
    <w:rsid w:val="00456F2E"/>
    <w:rsid w:val="004646DB"/>
    <w:rsid w:val="004719D1"/>
    <w:rsid w:val="00474CDB"/>
    <w:rsid w:val="004809A9"/>
    <w:rsid w:val="00493705"/>
    <w:rsid w:val="004A4ADB"/>
    <w:rsid w:val="004B2103"/>
    <w:rsid w:val="004B3EF5"/>
    <w:rsid w:val="004B696F"/>
    <w:rsid w:val="004C007A"/>
    <w:rsid w:val="004C095D"/>
    <w:rsid w:val="004D0C99"/>
    <w:rsid w:val="004D708E"/>
    <w:rsid w:val="004F4249"/>
    <w:rsid w:val="004F69C4"/>
    <w:rsid w:val="00501E35"/>
    <w:rsid w:val="00506E3A"/>
    <w:rsid w:val="0050702B"/>
    <w:rsid w:val="00522AD3"/>
    <w:rsid w:val="00524D7B"/>
    <w:rsid w:val="00530212"/>
    <w:rsid w:val="00564CB9"/>
    <w:rsid w:val="00565259"/>
    <w:rsid w:val="00572EBA"/>
    <w:rsid w:val="0057619D"/>
    <w:rsid w:val="005764C2"/>
    <w:rsid w:val="00592FEB"/>
    <w:rsid w:val="005A66EE"/>
    <w:rsid w:val="005C54C3"/>
    <w:rsid w:val="005C5878"/>
    <w:rsid w:val="005E1563"/>
    <w:rsid w:val="005E39F6"/>
    <w:rsid w:val="006047BE"/>
    <w:rsid w:val="00611C59"/>
    <w:rsid w:val="006132A7"/>
    <w:rsid w:val="00613D7E"/>
    <w:rsid w:val="00614F22"/>
    <w:rsid w:val="00616291"/>
    <w:rsid w:val="00617DD3"/>
    <w:rsid w:val="00632A39"/>
    <w:rsid w:val="00642EAB"/>
    <w:rsid w:val="00651523"/>
    <w:rsid w:val="00652A66"/>
    <w:rsid w:val="00676FBE"/>
    <w:rsid w:val="00684095"/>
    <w:rsid w:val="00692473"/>
    <w:rsid w:val="00696D6E"/>
    <w:rsid w:val="006A4358"/>
    <w:rsid w:val="006B02B0"/>
    <w:rsid w:val="006B4FBD"/>
    <w:rsid w:val="006C792E"/>
    <w:rsid w:val="006D5DFD"/>
    <w:rsid w:val="006D621D"/>
    <w:rsid w:val="006F5CFC"/>
    <w:rsid w:val="0070177C"/>
    <w:rsid w:val="007030E5"/>
    <w:rsid w:val="00711BC0"/>
    <w:rsid w:val="007148EF"/>
    <w:rsid w:val="00721FBC"/>
    <w:rsid w:val="00723E46"/>
    <w:rsid w:val="007328FC"/>
    <w:rsid w:val="007433F6"/>
    <w:rsid w:val="00752833"/>
    <w:rsid w:val="00792B21"/>
    <w:rsid w:val="00797642"/>
    <w:rsid w:val="007A04E0"/>
    <w:rsid w:val="007B316B"/>
    <w:rsid w:val="007C5906"/>
    <w:rsid w:val="007D2AFB"/>
    <w:rsid w:val="007D3BC1"/>
    <w:rsid w:val="007D771F"/>
    <w:rsid w:val="007E2C74"/>
    <w:rsid w:val="007E3958"/>
    <w:rsid w:val="00804643"/>
    <w:rsid w:val="00806307"/>
    <w:rsid w:val="00813898"/>
    <w:rsid w:val="00813C84"/>
    <w:rsid w:val="008308A9"/>
    <w:rsid w:val="00832596"/>
    <w:rsid w:val="00846877"/>
    <w:rsid w:val="00854F9E"/>
    <w:rsid w:val="00857B8C"/>
    <w:rsid w:val="00863DDC"/>
    <w:rsid w:val="00874E83"/>
    <w:rsid w:val="008900B8"/>
    <w:rsid w:val="008933F6"/>
    <w:rsid w:val="008B006B"/>
    <w:rsid w:val="008B4E67"/>
    <w:rsid w:val="008C398F"/>
    <w:rsid w:val="008D356B"/>
    <w:rsid w:val="008E68F6"/>
    <w:rsid w:val="008E7D26"/>
    <w:rsid w:val="008F51E4"/>
    <w:rsid w:val="008F7E6B"/>
    <w:rsid w:val="00915FBE"/>
    <w:rsid w:val="009163C1"/>
    <w:rsid w:val="00921C9E"/>
    <w:rsid w:val="00923430"/>
    <w:rsid w:val="00934365"/>
    <w:rsid w:val="0094327D"/>
    <w:rsid w:val="00945440"/>
    <w:rsid w:val="0095306B"/>
    <w:rsid w:val="00966AD4"/>
    <w:rsid w:val="00984B93"/>
    <w:rsid w:val="009A05F5"/>
    <w:rsid w:val="009A1945"/>
    <w:rsid w:val="009A527A"/>
    <w:rsid w:val="009A5D91"/>
    <w:rsid w:val="009B4D0B"/>
    <w:rsid w:val="009D524B"/>
    <w:rsid w:val="009E039A"/>
    <w:rsid w:val="009E2EBE"/>
    <w:rsid w:val="009E5C7B"/>
    <w:rsid w:val="00A06105"/>
    <w:rsid w:val="00A1748B"/>
    <w:rsid w:val="00A17A1E"/>
    <w:rsid w:val="00A352DE"/>
    <w:rsid w:val="00A37814"/>
    <w:rsid w:val="00A409BD"/>
    <w:rsid w:val="00A4496E"/>
    <w:rsid w:val="00A47581"/>
    <w:rsid w:val="00A5078A"/>
    <w:rsid w:val="00A52B64"/>
    <w:rsid w:val="00A52C3D"/>
    <w:rsid w:val="00A53D62"/>
    <w:rsid w:val="00A55590"/>
    <w:rsid w:val="00A56D0F"/>
    <w:rsid w:val="00A61830"/>
    <w:rsid w:val="00A64CCE"/>
    <w:rsid w:val="00A67868"/>
    <w:rsid w:val="00A731DF"/>
    <w:rsid w:val="00A73DA2"/>
    <w:rsid w:val="00A832AF"/>
    <w:rsid w:val="00A87EC4"/>
    <w:rsid w:val="00A9393E"/>
    <w:rsid w:val="00A95609"/>
    <w:rsid w:val="00AA0F21"/>
    <w:rsid w:val="00AA4406"/>
    <w:rsid w:val="00AB38D3"/>
    <w:rsid w:val="00AB713D"/>
    <w:rsid w:val="00AD619D"/>
    <w:rsid w:val="00AE3C4D"/>
    <w:rsid w:val="00AF07E4"/>
    <w:rsid w:val="00AF4B68"/>
    <w:rsid w:val="00AF5BF3"/>
    <w:rsid w:val="00AF62BA"/>
    <w:rsid w:val="00B0721A"/>
    <w:rsid w:val="00B15C13"/>
    <w:rsid w:val="00B16D24"/>
    <w:rsid w:val="00B41F83"/>
    <w:rsid w:val="00B42213"/>
    <w:rsid w:val="00B50061"/>
    <w:rsid w:val="00B5033B"/>
    <w:rsid w:val="00B62EE8"/>
    <w:rsid w:val="00B64C8C"/>
    <w:rsid w:val="00B6760A"/>
    <w:rsid w:val="00B76B1F"/>
    <w:rsid w:val="00B8565C"/>
    <w:rsid w:val="00B928A5"/>
    <w:rsid w:val="00BA7900"/>
    <w:rsid w:val="00BD7367"/>
    <w:rsid w:val="00C01ADC"/>
    <w:rsid w:val="00C03196"/>
    <w:rsid w:val="00C25BCF"/>
    <w:rsid w:val="00C33936"/>
    <w:rsid w:val="00C35E6D"/>
    <w:rsid w:val="00C41017"/>
    <w:rsid w:val="00C65A90"/>
    <w:rsid w:val="00C71E33"/>
    <w:rsid w:val="00C75D84"/>
    <w:rsid w:val="00C81B04"/>
    <w:rsid w:val="00CA677E"/>
    <w:rsid w:val="00CB2C63"/>
    <w:rsid w:val="00CB54FE"/>
    <w:rsid w:val="00CB60B3"/>
    <w:rsid w:val="00CB636E"/>
    <w:rsid w:val="00CD1D9A"/>
    <w:rsid w:val="00CE7F38"/>
    <w:rsid w:val="00CF1F14"/>
    <w:rsid w:val="00D2326B"/>
    <w:rsid w:val="00D349C1"/>
    <w:rsid w:val="00D34A8F"/>
    <w:rsid w:val="00D43F81"/>
    <w:rsid w:val="00D459E6"/>
    <w:rsid w:val="00D52F2F"/>
    <w:rsid w:val="00D53F5D"/>
    <w:rsid w:val="00D54C16"/>
    <w:rsid w:val="00D64380"/>
    <w:rsid w:val="00D74917"/>
    <w:rsid w:val="00D80DD3"/>
    <w:rsid w:val="00D857DB"/>
    <w:rsid w:val="00D86C69"/>
    <w:rsid w:val="00DA26B2"/>
    <w:rsid w:val="00DA2AAD"/>
    <w:rsid w:val="00DC15F3"/>
    <w:rsid w:val="00DC2CA7"/>
    <w:rsid w:val="00DD4DD8"/>
    <w:rsid w:val="00DE68CF"/>
    <w:rsid w:val="00E201AF"/>
    <w:rsid w:val="00E2132A"/>
    <w:rsid w:val="00E24D6B"/>
    <w:rsid w:val="00E501F9"/>
    <w:rsid w:val="00E61D12"/>
    <w:rsid w:val="00E63921"/>
    <w:rsid w:val="00E74A07"/>
    <w:rsid w:val="00E86A3F"/>
    <w:rsid w:val="00E8766B"/>
    <w:rsid w:val="00E90354"/>
    <w:rsid w:val="00E9235D"/>
    <w:rsid w:val="00EE0C14"/>
    <w:rsid w:val="00F0297A"/>
    <w:rsid w:val="00F06F88"/>
    <w:rsid w:val="00F1747A"/>
    <w:rsid w:val="00F21C91"/>
    <w:rsid w:val="00F31E50"/>
    <w:rsid w:val="00F40469"/>
    <w:rsid w:val="00F40CD2"/>
    <w:rsid w:val="00F53EAB"/>
    <w:rsid w:val="00F5405A"/>
    <w:rsid w:val="00F55725"/>
    <w:rsid w:val="00F70279"/>
    <w:rsid w:val="00F72B7A"/>
    <w:rsid w:val="00F83C26"/>
    <w:rsid w:val="00F869F3"/>
    <w:rsid w:val="00FB1A81"/>
    <w:rsid w:val="00FB5D6F"/>
    <w:rsid w:val="00FD4EB0"/>
    <w:rsid w:val="00FE0A6E"/>
    <w:rsid w:val="00FE1442"/>
    <w:rsid w:val="00FE6242"/>
    <w:rsid w:val="00FE72E6"/>
    <w:rsid w:val="00FF139F"/>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2A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F139F"/>
    <w:pPr>
      <w:keepNext/>
      <w:numPr>
        <w:numId w:val="2"/>
      </w:numPr>
      <w:spacing w:before="600" w:line="360" w:lineRule="exact"/>
      <w:jc w:val="left"/>
      <w:outlineLvl w:val="0"/>
    </w:pPr>
    <w:rPr>
      <w:rFonts w:eastAsiaTheme="majorEastAsia" w:cs="Times New Roman (Titres CS)"/>
      <w:b/>
      <w:color w:val="115E67" w:themeColor="text2"/>
      <w:sz w:val="28"/>
      <w:szCs w:val="32"/>
      <w:lang w:val="en-US"/>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F139F"/>
    <w:rPr>
      <w:rFonts w:ascii="Verdana" w:eastAsiaTheme="majorEastAsia" w:hAnsi="Verdana" w:cs="Times New Roman (Titres CS)"/>
      <w:b/>
      <w:color w:val="115E67" w:themeColor="text2"/>
      <w:sz w:val="28"/>
      <w:szCs w:val="32"/>
      <w:lang w:val="en-US"/>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character" w:styleId="UnresolvedMention">
    <w:name w:val="Unresolved Mention"/>
    <w:basedOn w:val="DefaultParagraphFont"/>
    <w:uiPriority w:val="99"/>
    <w:semiHidden/>
    <w:unhideWhenUsed/>
    <w:rsid w:val="009163C1"/>
    <w:rPr>
      <w:color w:val="605E5C"/>
      <w:shd w:val="clear" w:color="auto" w:fill="E1DFDD"/>
    </w:rPr>
  </w:style>
  <w:style w:type="character" w:styleId="CommentReference">
    <w:name w:val="annotation reference"/>
    <w:basedOn w:val="DefaultParagraphFont"/>
    <w:uiPriority w:val="99"/>
    <w:semiHidden/>
    <w:unhideWhenUsed/>
    <w:rsid w:val="009163C1"/>
    <w:rPr>
      <w:sz w:val="16"/>
      <w:szCs w:val="16"/>
    </w:rPr>
  </w:style>
  <w:style w:type="paragraph" w:styleId="CommentText">
    <w:name w:val="annotation text"/>
    <w:basedOn w:val="Normal"/>
    <w:link w:val="CommentTextChar"/>
    <w:uiPriority w:val="99"/>
    <w:semiHidden/>
    <w:unhideWhenUsed/>
    <w:rsid w:val="009163C1"/>
    <w:pPr>
      <w:spacing w:line="240" w:lineRule="auto"/>
    </w:pPr>
    <w:rPr>
      <w:sz w:val="20"/>
      <w:szCs w:val="20"/>
    </w:rPr>
  </w:style>
  <w:style w:type="character" w:customStyle="1" w:styleId="CommentTextChar">
    <w:name w:val="Comment Text Char"/>
    <w:basedOn w:val="DefaultParagraphFont"/>
    <w:link w:val="CommentText"/>
    <w:uiPriority w:val="99"/>
    <w:semiHidden/>
    <w:rsid w:val="009163C1"/>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9163C1"/>
    <w:rPr>
      <w:b/>
      <w:bCs/>
    </w:rPr>
  </w:style>
  <w:style w:type="character" w:customStyle="1" w:styleId="CommentSubjectChar">
    <w:name w:val="Comment Subject Char"/>
    <w:basedOn w:val="CommentTextChar"/>
    <w:link w:val="CommentSubject"/>
    <w:uiPriority w:val="99"/>
    <w:semiHidden/>
    <w:rsid w:val="009163C1"/>
    <w:rPr>
      <w:rFonts w:ascii="Verdana" w:hAnsi="Verdana" w:cs="Times New Roman (Corps CS)"/>
      <w:b/>
      <w:bCs/>
      <w:sz w:val="20"/>
      <w:szCs w:val="20"/>
    </w:rPr>
  </w:style>
  <w:style w:type="paragraph" w:styleId="BalloonText">
    <w:name w:val="Balloon Text"/>
    <w:basedOn w:val="Normal"/>
    <w:link w:val="BalloonTextChar"/>
    <w:uiPriority w:val="99"/>
    <w:semiHidden/>
    <w:unhideWhenUsed/>
    <w:rsid w:val="009163C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163C1"/>
    <w:rPr>
      <w:rFonts w:ascii="Segoe UI" w:hAnsi="Segoe UI" w:cs="Segoe UI"/>
      <w:sz w:val="18"/>
      <w:szCs w:val="18"/>
    </w:rPr>
  </w:style>
  <w:style w:type="paragraph" w:styleId="Revision">
    <w:name w:val="Revision"/>
    <w:hidden/>
    <w:uiPriority w:val="99"/>
    <w:semiHidden/>
    <w:rsid w:val="00D74917"/>
    <w:rPr>
      <w:rFonts w:ascii="Verdana" w:hAnsi="Verdana" w:cs="Times New Roman (Corps 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pig@cssf.l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ipig@cssf.l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ssf.lu/" TargetMode="External"/><Relationship Id="rId20" Type="http://schemas.openxmlformats.org/officeDocument/2006/relationships/hyperlink" Target="http://www.cssf.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f.lu/en/Document/circular-cssf-22-81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irection@cssf.lu" TargetMode="External"/><Relationship Id="rId23" Type="http://schemas.openxmlformats.org/officeDocument/2006/relationships/footer" Target="footer1.xml"/><Relationship Id="rId10" Type="http://schemas.openxmlformats.org/officeDocument/2006/relationships/hyperlink" Target="https://www.eba.europa.eu/regulation-and-policy/payment-services-and-electronic-money/guidelines-limited-network-exclusion-under-psd2" TargetMode="External"/><Relationship Id="rId19" Type="http://schemas.openxmlformats.org/officeDocument/2006/relationships/hyperlink" Target="mailto:direction@cssf.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pig@cssf.l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EBAD34E70417080448A74F9833EAC"/>
        <w:category>
          <w:name w:val="General"/>
          <w:gallery w:val="placeholder"/>
        </w:category>
        <w:types>
          <w:type w:val="bbPlcHdr"/>
        </w:types>
        <w:behaviors>
          <w:behavior w:val="content"/>
        </w:behaviors>
        <w:guid w:val="{3AFDB6F9-FCB8-46FF-90C6-BE4974CBF7D3}"/>
      </w:docPartPr>
      <w:docPartBody>
        <w:p w:rsidR="006B3568" w:rsidRDefault="00987292">
          <w:pPr>
            <w:pStyle w:val="EA0EBAD34E70417080448A74F9833EAC"/>
          </w:pPr>
          <w:r>
            <w:rPr>
              <w:rStyle w:val="PlaceholderText"/>
            </w:rPr>
            <w:t>Préciser le sous-titre du document – mettre un espace si pas de sous-titre</w:t>
          </w:r>
          <w:r w:rsidRPr="0010268E">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1AFE1473-13B9-4FCF-BD37-C29B573250F9}"/>
      </w:docPartPr>
      <w:docPartBody>
        <w:p w:rsidR="00DE0AAA" w:rsidRDefault="00D05E9D">
          <w:r w:rsidRPr="00894CF9">
            <w:rPr>
              <w:rStyle w:val="PlaceholderText"/>
            </w:rPr>
            <w:t>Click or tap here to enter text.</w:t>
          </w:r>
        </w:p>
      </w:docPartBody>
    </w:docPart>
    <w:docPart>
      <w:docPartPr>
        <w:name w:val="200F84F99C2B4EE9A22E64EB320BFF97"/>
        <w:category>
          <w:name w:val="General"/>
          <w:gallery w:val="placeholder"/>
        </w:category>
        <w:types>
          <w:type w:val="bbPlcHdr"/>
        </w:types>
        <w:behaviors>
          <w:behavior w:val="content"/>
        </w:behaviors>
        <w:guid w:val="{3623C4ED-D092-4F02-8864-C46DE221FDA6}"/>
      </w:docPartPr>
      <w:docPartBody>
        <w:p w:rsidR="00CD332E" w:rsidRDefault="00DE0AAA" w:rsidP="00DE0AAA">
          <w:pPr>
            <w:pStyle w:val="200F84F99C2B4EE9A22E64EB320BFF97"/>
          </w:pPr>
          <w:r w:rsidRPr="00894C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2"/>
    <w:rsid w:val="00050DDD"/>
    <w:rsid w:val="000E29FB"/>
    <w:rsid w:val="001249F5"/>
    <w:rsid w:val="002A327B"/>
    <w:rsid w:val="00505A0D"/>
    <w:rsid w:val="005B7B32"/>
    <w:rsid w:val="006321A1"/>
    <w:rsid w:val="00667B93"/>
    <w:rsid w:val="006B3568"/>
    <w:rsid w:val="00712ECC"/>
    <w:rsid w:val="00766703"/>
    <w:rsid w:val="007F276D"/>
    <w:rsid w:val="0090525E"/>
    <w:rsid w:val="00987292"/>
    <w:rsid w:val="00A703CD"/>
    <w:rsid w:val="00CD332E"/>
    <w:rsid w:val="00D05E9D"/>
    <w:rsid w:val="00DE0AAA"/>
    <w:rsid w:val="00EB2C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AAA"/>
    <w:rPr>
      <w:color w:val="808080"/>
    </w:rPr>
  </w:style>
  <w:style w:type="paragraph" w:customStyle="1" w:styleId="1ADADC2A58B84580A8BB580B37ADB91C">
    <w:name w:val="1ADADC2A58B84580A8BB580B37ADB91C"/>
  </w:style>
  <w:style w:type="paragraph" w:customStyle="1" w:styleId="3002DA40A9C84732882CA064F556448E">
    <w:name w:val="3002DA40A9C84732882CA064F556448E"/>
  </w:style>
  <w:style w:type="paragraph" w:customStyle="1" w:styleId="EA0EBAD34E70417080448A74F9833EAC">
    <w:name w:val="EA0EBAD34E70417080448A74F9833EAC"/>
  </w:style>
  <w:style w:type="paragraph" w:customStyle="1" w:styleId="200F84F99C2B4EE9A22E64EB320BFF97">
    <w:name w:val="200F84F99C2B4EE9A22E64EB320BFF97"/>
    <w:rsid w:val="00DE0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D077-0782-4E2B-841D-C65BBA94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3459</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2022-05-18T10:10:00Z</dcterms:created>
  <dcterms:modified xsi:type="dcterms:W3CDTF">2023-11-02T08:11:00Z</dcterms:modified>
</cp:coreProperties>
</file>