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C2A" w:rsidRPr="009E3CBB" w:rsidRDefault="00E33EFC" w:rsidP="00151B8C">
      <w:pPr>
        <w:spacing w:line="360" w:lineRule="auto"/>
        <w:rPr>
          <w:rFonts w:ascii="Verdana" w:hAnsi="Verdana"/>
          <w:b/>
          <w:sz w:val="32"/>
          <w:szCs w:val="32"/>
        </w:rPr>
      </w:pPr>
      <w:r w:rsidRPr="009E3CBB">
        <w:rPr>
          <w:rFonts w:ascii="Verdana" w:hAnsi="Verdana"/>
          <w:noProof/>
          <w:lang w:val="fr-LU" w:eastAsia="fr-LU"/>
        </w:rPr>
        <w:drawing>
          <wp:anchor distT="0" distB="0" distL="114300" distR="114300" simplePos="0" relativeHeight="251658240" behindDoc="0" locked="0" layoutInCell="1" allowOverlap="1">
            <wp:simplePos x="0" y="0"/>
            <wp:positionH relativeFrom="column">
              <wp:posOffset>16510</wp:posOffset>
            </wp:positionH>
            <wp:positionV relativeFrom="paragraph">
              <wp:posOffset>-10795</wp:posOffset>
            </wp:positionV>
            <wp:extent cx="1235075" cy="961390"/>
            <wp:effectExtent l="0" t="0" r="0" b="0"/>
            <wp:wrapNone/>
            <wp:docPr id="7" name="Picture 7" descr="cssf_exe_logo_RV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sf_exe_logo_RVB-03"/>
                    <pic:cNvPicPr>
                      <a:picLocks noChangeAspect="1" noChangeArrowheads="1"/>
                    </pic:cNvPicPr>
                  </pic:nvPicPr>
                  <pic:blipFill>
                    <a:blip r:embed="rId8" cstate="print">
                      <a:extLst>
                        <a:ext uri="{28A0092B-C50C-407E-A947-70E740481C1C}">
                          <a14:useLocalDpi xmlns:a14="http://schemas.microsoft.com/office/drawing/2010/main" val="0"/>
                        </a:ext>
                      </a:extLst>
                    </a:blip>
                    <a:srcRect l="24384" t="15276" r="26155" b="16325"/>
                    <a:stretch>
                      <a:fillRect/>
                    </a:stretch>
                  </pic:blipFill>
                  <pic:spPr bwMode="auto">
                    <a:xfrm>
                      <a:off x="0" y="0"/>
                      <a:ext cx="1235075"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C2A" w:rsidRPr="009E3CBB" w:rsidRDefault="00AF6C2A" w:rsidP="00151B8C">
      <w:pPr>
        <w:spacing w:line="360" w:lineRule="auto"/>
        <w:rPr>
          <w:rFonts w:ascii="Verdana" w:hAnsi="Verdana"/>
        </w:rPr>
      </w:pPr>
    </w:p>
    <w:p w:rsidR="00AF6C2A" w:rsidRPr="009E3CBB" w:rsidRDefault="00AF6C2A" w:rsidP="00AF6C2A">
      <w:pPr>
        <w:spacing w:line="360" w:lineRule="auto"/>
        <w:rPr>
          <w:rFonts w:ascii="Verdana" w:hAnsi="Verdana"/>
        </w:rPr>
      </w:pPr>
    </w:p>
    <w:p w:rsidR="00AF6C2A" w:rsidRPr="009E3CBB" w:rsidRDefault="00AF6C2A" w:rsidP="00AF6C2A">
      <w:pPr>
        <w:spacing w:line="360" w:lineRule="auto"/>
        <w:rPr>
          <w:rFonts w:ascii="Verdana" w:hAnsi="Verdana"/>
        </w:rPr>
      </w:pPr>
    </w:p>
    <w:p w:rsidR="00151B8C" w:rsidRDefault="00151B8C" w:rsidP="00AF6C2A">
      <w:pPr>
        <w:spacing w:line="360" w:lineRule="auto"/>
        <w:rPr>
          <w:rFonts w:ascii="Verdana" w:hAnsi="Verdana"/>
        </w:rPr>
      </w:pPr>
    </w:p>
    <w:p w:rsidR="00151B8C" w:rsidRDefault="00151B8C" w:rsidP="00AF6C2A">
      <w:pPr>
        <w:spacing w:line="360" w:lineRule="auto"/>
        <w:rPr>
          <w:rFonts w:ascii="Verdana" w:hAnsi="Verdana"/>
        </w:rPr>
      </w:pPr>
    </w:p>
    <w:p w:rsidR="00151B8C" w:rsidRDefault="00151B8C" w:rsidP="00AF6C2A">
      <w:pPr>
        <w:spacing w:line="360" w:lineRule="auto"/>
        <w:rPr>
          <w:rFonts w:ascii="Verdana" w:hAnsi="Verdana"/>
        </w:rPr>
      </w:pPr>
    </w:p>
    <w:p w:rsidR="00151B8C" w:rsidRDefault="00151B8C" w:rsidP="00AF6C2A">
      <w:pPr>
        <w:spacing w:line="360" w:lineRule="auto"/>
        <w:rPr>
          <w:rFonts w:ascii="Verdana" w:hAnsi="Verdana"/>
        </w:rPr>
      </w:pPr>
    </w:p>
    <w:p w:rsidR="00151B8C" w:rsidRDefault="00151B8C" w:rsidP="00AF6C2A">
      <w:pPr>
        <w:spacing w:line="360" w:lineRule="auto"/>
        <w:rPr>
          <w:rFonts w:ascii="Verdana" w:hAnsi="Verdana"/>
        </w:rPr>
      </w:pPr>
    </w:p>
    <w:p w:rsidR="00AF6C2A" w:rsidRPr="009E3CBB" w:rsidRDefault="00E33EFC" w:rsidP="00AF6C2A">
      <w:pPr>
        <w:spacing w:line="360" w:lineRule="auto"/>
        <w:rPr>
          <w:rFonts w:ascii="Verdana" w:hAnsi="Verdana"/>
        </w:rPr>
      </w:pPr>
      <w:r w:rsidRPr="009E3CBB">
        <w:rPr>
          <w:rFonts w:ascii="Verdana" w:hAnsi="Verdana"/>
          <w:noProof/>
          <w:lang w:val="fr-LU" w:eastAsia="fr-LU"/>
        </w:rPr>
        <mc:AlternateContent>
          <mc:Choice Requires="wps">
            <w:drawing>
              <wp:anchor distT="0" distB="0" distL="114300" distR="114300" simplePos="0" relativeHeight="251657216" behindDoc="0" locked="0" layoutInCell="1" allowOverlap="1">
                <wp:simplePos x="0" y="0"/>
                <wp:positionH relativeFrom="column">
                  <wp:posOffset>1594485</wp:posOffset>
                </wp:positionH>
                <wp:positionV relativeFrom="paragraph">
                  <wp:posOffset>125730</wp:posOffset>
                </wp:positionV>
                <wp:extent cx="4354195" cy="3333750"/>
                <wp:effectExtent l="0" t="0" r="825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4195" cy="3333750"/>
                        </a:xfrm>
                        <a:prstGeom prst="roundRect">
                          <a:avLst>
                            <a:gd name="adj" fmla="val 28718"/>
                          </a:avLst>
                        </a:prstGeom>
                        <a:solidFill>
                          <a:srgbClr val="115E67"/>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33D96" w:rsidRPr="00AF6C2A" w:rsidRDefault="00033D96" w:rsidP="00AF6C2A">
                            <w:pPr>
                              <w:spacing w:after="60"/>
                              <w:jc w:val="center"/>
                              <w:rPr>
                                <w:rFonts w:ascii="Verdana" w:hAnsi="Verdana" w:cs="Arial"/>
                                <w:b/>
                                <w:color w:val="FFFFFF"/>
                                <w:sz w:val="32"/>
                                <w:szCs w:val="32"/>
                                <w:lang w:val="en-US"/>
                              </w:rPr>
                            </w:pPr>
                            <w:r w:rsidRPr="00AF6C2A">
                              <w:rPr>
                                <w:rFonts w:ascii="Verdana" w:hAnsi="Verdana" w:cs="Arial"/>
                                <w:b/>
                                <w:color w:val="FFFFFF"/>
                                <w:sz w:val="32"/>
                                <w:szCs w:val="32"/>
                                <w:lang w:val="en-US"/>
                              </w:rPr>
                              <w:t>Form I.a</w:t>
                            </w:r>
                          </w:p>
                          <w:p w:rsidR="00033D96" w:rsidRPr="00AF6C2A" w:rsidRDefault="00033D96" w:rsidP="00AF6C2A">
                            <w:pPr>
                              <w:spacing w:after="60"/>
                              <w:jc w:val="center"/>
                              <w:rPr>
                                <w:rFonts w:ascii="Verdana" w:hAnsi="Verdana" w:cs="Arial"/>
                                <w:color w:val="FFFFFF"/>
                                <w:sz w:val="24"/>
                                <w:lang w:val="en-US"/>
                              </w:rPr>
                            </w:pPr>
                            <w:r w:rsidRPr="00AF6C2A">
                              <w:rPr>
                                <w:rFonts w:ascii="Verdana" w:hAnsi="Verdana" w:cs="Arial"/>
                                <w:color w:val="FFFFFF"/>
                                <w:sz w:val="24"/>
                                <w:lang w:val="en-US"/>
                              </w:rPr>
                              <w:t>Annex 1 of Circular CSSF 15/612</w:t>
                            </w:r>
                          </w:p>
                          <w:p w:rsidR="00033D96" w:rsidRPr="00AF6C2A" w:rsidRDefault="00033D96" w:rsidP="00AF6C2A">
                            <w:pPr>
                              <w:spacing w:after="60"/>
                              <w:jc w:val="center"/>
                              <w:rPr>
                                <w:rFonts w:ascii="Verdana" w:hAnsi="Verdana" w:cs="Arial"/>
                                <w:b/>
                                <w:color w:val="FFFFFF"/>
                                <w:sz w:val="32"/>
                                <w:szCs w:val="32"/>
                                <w:lang w:val="en-US"/>
                              </w:rPr>
                            </w:pPr>
                          </w:p>
                          <w:p w:rsidR="00033D96" w:rsidRPr="00AF6C2A" w:rsidRDefault="00033D96" w:rsidP="00AF6C2A">
                            <w:pPr>
                              <w:spacing w:after="60"/>
                              <w:jc w:val="center"/>
                              <w:rPr>
                                <w:rFonts w:ascii="Verdana" w:hAnsi="Verdana" w:cs="Arial"/>
                                <w:b/>
                                <w:color w:val="FFFFFF"/>
                                <w:sz w:val="28"/>
                                <w:szCs w:val="28"/>
                                <w:lang w:val="en-US"/>
                              </w:rPr>
                            </w:pPr>
                            <w:r w:rsidRPr="00AF6C2A">
                              <w:rPr>
                                <w:rFonts w:ascii="Verdana" w:hAnsi="Verdana" w:cs="Arial"/>
                                <w:b/>
                                <w:color w:val="FFFFFF"/>
                                <w:sz w:val="28"/>
                                <w:szCs w:val="28"/>
                                <w:lang w:val="en-US"/>
                              </w:rPr>
                              <w:t xml:space="preserve">Information to be provided by a Luxembourg AIFM which manages </w:t>
                            </w:r>
                            <w:r w:rsidRPr="00033D96">
                              <w:rPr>
                                <w:rFonts w:ascii="Verdana" w:hAnsi="Verdana" w:cs="Arial"/>
                                <w:b/>
                                <w:color w:val="FFFFFF"/>
                                <w:sz w:val="28"/>
                                <w:szCs w:val="28"/>
                                <w:lang w:val="en-US"/>
                              </w:rPr>
                              <w:t>unregulated AIFs (established in Luxembourg, in another EU Member State or in a third country) and/or regulated AIFs established in a third country</w:t>
                            </w:r>
                            <w:r>
                              <w:rPr>
                                <w:rFonts w:ascii="Verdana" w:hAnsi="Verdana" w:cs="Arial"/>
                                <w:b/>
                                <w:color w:val="FFFFFF"/>
                                <w:sz w:val="28"/>
                                <w:szCs w:val="28"/>
                                <w:lang w:val="en-US"/>
                              </w:rPr>
                              <w:t xml:space="preserve"> (AIF without compartments)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125.55pt;margin-top:9.9pt;width:342.8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" fillcolor="#115e67" stroked="f">
                <v:textbox>
                  <w:txbxContent>
                    <w:p w:rsidR="00033D96" w:rsidRPr="00AF6C2A" w:rsidRDefault="00033D96" w:rsidP="00AF6C2A">
                      <w:pPr>
                        <w:spacing w:after="60"/>
                        <w:jc w:val="center"/>
                        <w:rPr>
                          <w:rFonts w:ascii="Verdana" w:hAnsi="Verdana" w:cs="Arial"/>
                          <w:b/>
                          <w:color w:val="FFFFFF"/>
                          <w:sz w:val="32"/>
                          <w:szCs w:val="32"/>
                          <w:lang w:val="en-US"/>
                        </w:rPr>
                      </w:pPr>
                      <w:r w:rsidRPr="00AF6C2A">
                        <w:rPr>
                          <w:rFonts w:ascii="Verdana" w:hAnsi="Verdana" w:cs="Arial"/>
                          <w:b/>
                          <w:color w:val="FFFFFF"/>
                          <w:sz w:val="32"/>
                          <w:szCs w:val="32"/>
                          <w:lang w:val="en-US"/>
                        </w:rPr>
                        <w:t>Form I.a</w:t>
                      </w:r>
                    </w:p>
                    <w:p w:rsidR="00033D96" w:rsidRPr="00AF6C2A" w:rsidRDefault="00033D96" w:rsidP="00AF6C2A">
                      <w:pPr>
                        <w:spacing w:after="60"/>
                        <w:jc w:val="center"/>
                        <w:rPr>
                          <w:rFonts w:ascii="Verdana" w:hAnsi="Verdana" w:cs="Arial"/>
                          <w:color w:val="FFFFFF"/>
                          <w:sz w:val="24"/>
                          <w:lang w:val="en-US"/>
                        </w:rPr>
                      </w:pPr>
                      <w:r w:rsidRPr="00AF6C2A">
                        <w:rPr>
                          <w:rFonts w:ascii="Verdana" w:hAnsi="Verdana" w:cs="Arial"/>
                          <w:color w:val="FFFFFF"/>
                          <w:sz w:val="24"/>
                          <w:lang w:val="en-US"/>
                        </w:rPr>
                        <w:t>Annex 1 of Circular CSSF 15/612</w:t>
                      </w:r>
                    </w:p>
                    <w:p w:rsidR="00033D96" w:rsidRPr="00AF6C2A" w:rsidRDefault="00033D96" w:rsidP="00AF6C2A">
                      <w:pPr>
                        <w:spacing w:after="60"/>
                        <w:jc w:val="center"/>
                        <w:rPr>
                          <w:rFonts w:ascii="Verdana" w:hAnsi="Verdana" w:cs="Arial"/>
                          <w:b/>
                          <w:color w:val="FFFFFF"/>
                          <w:sz w:val="32"/>
                          <w:szCs w:val="32"/>
                          <w:lang w:val="en-US"/>
                        </w:rPr>
                      </w:pPr>
                    </w:p>
                    <w:p w:rsidR="00033D96" w:rsidRPr="00AF6C2A" w:rsidRDefault="00033D96" w:rsidP="00AF6C2A">
                      <w:pPr>
                        <w:spacing w:after="60"/>
                        <w:jc w:val="center"/>
                        <w:rPr>
                          <w:rFonts w:ascii="Verdana" w:hAnsi="Verdana" w:cs="Arial"/>
                          <w:b/>
                          <w:color w:val="FFFFFF"/>
                          <w:sz w:val="28"/>
                          <w:szCs w:val="28"/>
                          <w:lang w:val="en-US"/>
                        </w:rPr>
                      </w:pPr>
                      <w:r w:rsidRPr="00AF6C2A">
                        <w:rPr>
                          <w:rFonts w:ascii="Verdana" w:hAnsi="Verdana" w:cs="Arial"/>
                          <w:b/>
                          <w:color w:val="FFFFFF"/>
                          <w:sz w:val="28"/>
                          <w:szCs w:val="28"/>
                          <w:lang w:val="en-US"/>
                        </w:rPr>
                        <w:t xml:space="preserve">Information to be provided by a Luxembourg AIFM which manages </w:t>
                      </w:r>
                      <w:r w:rsidRPr="00033D96">
                        <w:rPr>
                          <w:rFonts w:ascii="Verdana" w:hAnsi="Verdana" w:cs="Arial"/>
                          <w:b/>
                          <w:color w:val="FFFFFF"/>
                          <w:sz w:val="28"/>
                          <w:szCs w:val="28"/>
                          <w:lang w:val="en-US"/>
                        </w:rPr>
                        <w:t>unregulated AIFs (established in Luxembourg, in another EU Member State or in a third country) and/or regulated AIFs established in a third country</w:t>
                      </w:r>
                      <w:r>
                        <w:rPr>
                          <w:rFonts w:ascii="Verdana" w:hAnsi="Verdana" w:cs="Arial"/>
                          <w:b/>
                          <w:color w:val="FFFFFF"/>
                          <w:sz w:val="28"/>
                          <w:szCs w:val="28"/>
                          <w:lang w:val="en-US"/>
                        </w:rPr>
                        <w:t xml:space="preserve"> (AIF without compartments)</w:t>
                      </w:r>
                    </w:p>
                  </w:txbxContent>
                </v:textbox>
              </v:roundrect>
            </w:pict>
          </mc:Fallback>
        </mc:AlternateContent>
      </w:r>
    </w:p>
    <w:p w:rsidR="00AF6C2A" w:rsidRPr="009E3CBB" w:rsidRDefault="00AF6C2A" w:rsidP="00AF6C2A">
      <w:pPr>
        <w:spacing w:line="360" w:lineRule="auto"/>
        <w:rPr>
          <w:rFonts w:ascii="Verdana" w:hAnsi="Verdana"/>
        </w:rPr>
      </w:pPr>
    </w:p>
    <w:p w:rsidR="00AF6C2A" w:rsidRPr="009E3CBB" w:rsidRDefault="00AF6C2A" w:rsidP="00AF6C2A">
      <w:pPr>
        <w:spacing w:line="360" w:lineRule="auto"/>
        <w:rPr>
          <w:rFonts w:ascii="Verdana" w:hAnsi="Verdana"/>
        </w:rPr>
      </w:pPr>
    </w:p>
    <w:p w:rsidR="00AF6C2A" w:rsidRPr="009E3CBB" w:rsidRDefault="00AF6C2A" w:rsidP="00AF6C2A">
      <w:pPr>
        <w:spacing w:line="360" w:lineRule="auto"/>
        <w:rPr>
          <w:rFonts w:ascii="Verdana" w:hAnsi="Verdana"/>
        </w:rPr>
      </w:pPr>
    </w:p>
    <w:p w:rsidR="00AF6C2A" w:rsidRPr="009E3CBB" w:rsidRDefault="00AF6C2A" w:rsidP="00AF6C2A">
      <w:pPr>
        <w:spacing w:line="360" w:lineRule="auto"/>
        <w:rPr>
          <w:rFonts w:ascii="Verdana" w:hAnsi="Verdana"/>
        </w:rPr>
      </w:pPr>
    </w:p>
    <w:p w:rsidR="00AF6C2A" w:rsidRPr="009E3CBB" w:rsidRDefault="00AF6C2A" w:rsidP="00AF6C2A">
      <w:pPr>
        <w:spacing w:line="360" w:lineRule="auto"/>
        <w:rPr>
          <w:rFonts w:ascii="Verdana" w:hAnsi="Verdana"/>
        </w:rPr>
      </w:pPr>
    </w:p>
    <w:p w:rsidR="00AF6C2A" w:rsidRPr="009E3CBB" w:rsidRDefault="00AF6C2A" w:rsidP="00AF6C2A">
      <w:pPr>
        <w:spacing w:line="360" w:lineRule="auto"/>
        <w:rPr>
          <w:rFonts w:ascii="Verdana" w:hAnsi="Verdana"/>
        </w:rPr>
      </w:pPr>
    </w:p>
    <w:p w:rsidR="00AF6C2A" w:rsidRPr="009E3CBB" w:rsidRDefault="00AF6C2A" w:rsidP="00AF6C2A">
      <w:pPr>
        <w:spacing w:line="360" w:lineRule="auto"/>
        <w:rPr>
          <w:rFonts w:ascii="Verdana" w:hAnsi="Verdana"/>
        </w:rPr>
      </w:pPr>
    </w:p>
    <w:p w:rsidR="00AF6C2A" w:rsidRPr="009E3CBB" w:rsidRDefault="00AF6C2A" w:rsidP="00AF6C2A">
      <w:pPr>
        <w:spacing w:line="360" w:lineRule="auto"/>
        <w:rPr>
          <w:rFonts w:ascii="Verdana" w:hAnsi="Verdana"/>
        </w:rPr>
      </w:pPr>
    </w:p>
    <w:p w:rsidR="00AF6C2A" w:rsidRDefault="00AF6C2A" w:rsidP="00AF6C2A">
      <w:pPr>
        <w:spacing w:line="360" w:lineRule="auto"/>
        <w:jc w:val="center"/>
        <w:rPr>
          <w:rFonts w:ascii="Verdana" w:hAnsi="Verdana"/>
          <w:lang w:val="fr-LU"/>
        </w:rPr>
      </w:pPr>
    </w:p>
    <w:p w:rsidR="00AF6C2A" w:rsidRDefault="00AF6C2A" w:rsidP="00AF6C2A">
      <w:pPr>
        <w:spacing w:line="360" w:lineRule="auto"/>
        <w:jc w:val="center"/>
        <w:rPr>
          <w:rFonts w:ascii="Verdana" w:hAnsi="Verdana"/>
          <w:lang w:val="fr-LU"/>
        </w:rPr>
      </w:pPr>
    </w:p>
    <w:p w:rsidR="00AF6C2A" w:rsidRDefault="00AF6C2A" w:rsidP="00AF6C2A">
      <w:pPr>
        <w:spacing w:line="360" w:lineRule="auto"/>
        <w:jc w:val="center"/>
        <w:rPr>
          <w:rFonts w:ascii="Verdana" w:hAnsi="Verdana"/>
          <w:lang w:val="fr-LU"/>
        </w:rPr>
      </w:pPr>
    </w:p>
    <w:p w:rsidR="00AF6C2A" w:rsidRDefault="00AF6C2A" w:rsidP="00AF6C2A">
      <w:pPr>
        <w:spacing w:line="360" w:lineRule="auto"/>
        <w:rPr>
          <w:rFonts w:ascii="Verdana" w:hAnsi="Verdana"/>
          <w:lang w:val="fr-LU"/>
        </w:rPr>
      </w:pPr>
    </w:p>
    <w:p w:rsidR="007F6740" w:rsidRPr="00982AEA" w:rsidRDefault="007F6740" w:rsidP="00AF6C2A">
      <w:pPr>
        <w:spacing w:line="360" w:lineRule="auto"/>
        <w:rPr>
          <w:rFonts w:ascii="Verdana" w:hAnsi="Verdana"/>
          <w:lang w:val="fr-LU"/>
        </w:rPr>
      </w:pPr>
    </w:p>
    <w:p w:rsidR="00AF6C2A" w:rsidRPr="00982AEA" w:rsidRDefault="00AF6C2A" w:rsidP="00AF6C2A">
      <w:pPr>
        <w:spacing w:line="360" w:lineRule="auto"/>
        <w:rPr>
          <w:rFonts w:ascii="Verdana" w:hAnsi="Verdana"/>
          <w:lang w:val="fr-LU"/>
        </w:rPr>
      </w:pPr>
    </w:p>
    <w:p w:rsidR="00AF6C2A" w:rsidRPr="00982AEA" w:rsidRDefault="00AF6C2A" w:rsidP="00AF6C2A">
      <w:pPr>
        <w:spacing w:line="360" w:lineRule="auto"/>
        <w:rPr>
          <w:rFonts w:ascii="Verdana" w:hAnsi="Verdana"/>
          <w:lang w:val="fr-LU"/>
        </w:rPr>
      </w:pPr>
    </w:p>
    <w:p w:rsidR="00AF6C2A" w:rsidRPr="00982AEA" w:rsidRDefault="00AF6C2A" w:rsidP="00AF6C2A">
      <w:pPr>
        <w:spacing w:line="360" w:lineRule="auto"/>
        <w:rPr>
          <w:rFonts w:ascii="Verdana" w:hAnsi="Verdana"/>
          <w:lang w:val="fr-LU"/>
        </w:rPr>
      </w:pPr>
    </w:p>
    <w:p w:rsidR="00AF6C2A" w:rsidRDefault="00AF6C2A" w:rsidP="00AF6C2A">
      <w:pPr>
        <w:spacing w:line="360" w:lineRule="auto"/>
        <w:rPr>
          <w:rFonts w:ascii="Verdana" w:hAnsi="Verdana"/>
          <w:lang w:val="fr-LU"/>
        </w:rPr>
      </w:pPr>
    </w:p>
    <w:p w:rsidR="00AF6C2A" w:rsidRDefault="00AF6C2A" w:rsidP="00AF6C2A">
      <w:pPr>
        <w:spacing w:line="360" w:lineRule="auto"/>
        <w:rPr>
          <w:rFonts w:ascii="Verdana" w:hAnsi="Verdana"/>
          <w:lang w:val="fr-LU"/>
        </w:rPr>
      </w:pPr>
    </w:p>
    <w:p w:rsidR="00151B8C" w:rsidRPr="00982AEA" w:rsidRDefault="00151B8C" w:rsidP="00AF6C2A">
      <w:pPr>
        <w:spacing w:line="360" w:lineRule="auto"/>
        <w:rPr>
          <w:rFonts w:ascii="Verdana" w:hAnsi="Verdana"/>
          <w:lang w:val="fr-LU"/>
        </w:rPr>
      </w:pPr>
    </w:p>
    <w:p w:rsidR="00AF6C2A" w:rsidRDefault="00AF6C2A" w:rsidP="00AF6C2A">
      <w:pPr>
        <w:spacing w:line="360" w:lineRule="auto"/>
        <w:rPr>
          <w:rFonts w:ascii="Verdana" w:hAnsi="Verdana"/>
          <w:lang w:val="fr-LU"/>
        </w:rPr>
      </w:pPr>
    </w:p>
    <w:p w:rsidR="00AF6C2A" w:rsidRPr="00982AEA" w:rsidRDefault="00AF6C2A" w:rsidP="00AF6C2A">
      <w:pPr>
        <w:spacing w:line="360" w:lineRule="auto"/>
        <w:rPr>
          <w:rFonts w:ascii="Verdana" w:hAnsi="Verdana"/>
          <w:lang w:val="fr-LU"/>
        </w:rPr>
      </w:pPr>
    </w:p>
    <w:p w:rsidR="00AF6C2A" w:rsidRPr="00982AEA" w:rsidRDefault="00AF6C2A" w:rsidP="00AF6C2A">
      <w:pPr>
        <w:spacing w:before="0"/>
        <w:rPr>
          <w:rFonts w:ascii="Verdana" w:hAnsi="Verdana"/>
          <w:color w:val="115E67"/>
          <w:lang w:val="fr-LU"/>
        </w:rPr>
      </w:pPr>
      <w:r w:rsidRPr="00982AEA">
        <w:rPr>
          <w:rFonts w:ascii="Verdana" w:hAnsi="Verdana"/>
          <w:color w:val="115E67"/>
          <w:lang w:val="fr-LU"/>
        </w:rPr>
        <w:t>COMMISSION DE SURVEILLANCE</w:t>
      </w:r>
    </w:p>
    <w:p w:rsidR="00AF6C2A" w:rsidRPr="00982AEA" w:rsidRDefault="00AF6C2A" w:rsidP="00AF6C2A">
      <w:pPr>
        <w:spacing w:before="0"/>
        <w:rPr>
          <w:rFonts w:ascii="Verdana" w:hAnsi="Verdana"/>
          <w:color w:val="115E67"/>
          <w:lang w:val="fr-LU"/>
        </w:rPr>
      </w:pPr>
      <w:r w:rsidRPr="00982AEA">
        <w:rPr>
          <w:rFonts w:ascii="Verdana" w:hAnsi="Verdana"/>
          <w:color w:val="115E67"/>
          <w:lang w:val="fr-LU"/>
        </w:rPr>
        <w:t>DU SECTEUR FINANCIER</w:t>
      </w:r>
    </w:p>
    <w:p w:rsidR="00AF6C2A" w:rsidRPr="00982AEA" w:rsidRDefault="00AF6C2A" w:rsidP="00AF6C2A">
      <w:pPr>
        <w:spacing w:before="0"/>
        <w:rPr>
          <w:rFonts w:ascii="Verdana" w:hAnsi="Verdana"/>
          <w:color w:val="115E67"/>
          <w:szCs w:val="18"/>
          <w:lang w:val="fr-LU"/>
        </w:rPr>
      </w:pPr>
      <w:r w:rsidRPr="00982AEA">
        <w:rPr>
          <w:rFonts w:ascii="Verdana" w:hAnsi="Verdana"/>
          <w:color w:val="115E67"/>
          <w:lang w:val="fr-LU"/>
        </w:rPr>
        <w:t>283, route d’Arlon</w:t>
      </w:r>
      <w:r w:rsidRPr="00982AEA">
        <w:rPr>
          <w:rFonts w:ascii="Verdana" w:hAnsi="Verdana"/>
          <w:color w:val="115E67"/>
          <w:szCs w:val="18"/>
          <w:lang w:val="fr-LU"/>
        </w:rPr>
        <w:t xml:space="preserve"> </w:t>
      </w:r>
      <w:r w:rsidRPr="00982AEA">
        <w:rPr>
          <w:rFonts w:ascii="Verdana" w:hAnsi="Verdana"/>
          <w:color w:val="115E67"/>
          <w:lang w:val="fr-LU"/>
        </w:rPr>
        <w:t>L-1150 Luxembourg</w:t>
      </w:r>
    </w:p>
    <w:p w:rsidR="00151B8C" w:rsidRDefault="00AF6C2A" w:rsidP="00AF6C2A">
      <w:pPr>
        <w:spacing w:before="0"/>
        <w:rPr>
          <w:rFonts w:ascii="Verdana" w:hAnsi="Verdana"/>
          <w:color w:val="212322"/>
          <w:lang w:val="fr-LU"/>
        </w:rPr>
      </w:pPr>
      <w:r w:rsidRPr="00982AEA">
        <w:rPr>
          <w:rFonts w:ascii="Verdana" w:hAnsi="Verdana"/>
          <w:color w:val="115E67"/>
          <w:lang w:val="fr-LU"/>
        </w:rPr>
        <w:t>BP : L-2991 Luxembourg</w:t>
      </w:r>
      <w:r w:rsidRPr="00982AEA">
        <w:rPr>
          <w:rFonts w:ascii="Verdana" w:hAnsi="Verdana"/>
          <w:color w:val="212322"/>
          <w:lang w:val="fr-LU"/>
        </w:rPr>
        <w:tab/>
      </w:r>
      <w:r w:rsidRPr="00982AEA">
        <w:rPr>
          <w:rFonts w:ascii="Verdana" w:hAnsi="Verdana"/>
          <w:color w:val="212322"/>
          <w:lang w:val="fr-LU"/>
        </w:rPr>
        <w:tab/>
      </w:r>
      <w:r w:rsidRPr="00982AEA">
        <w:rPr>
          <w:rFonts w:ascii="Verdana" w:hAnsi="Verdana"/>
          <w:color w:val="212322"/>
          <w:lang w:val="fr-LU"/>
        </w:rPr>
        <w:tab/>
      </w:r>
      <w:r w:rsidRPr="00982AEA">
        <w:rPr>
          <w:rFonts w:ascii="Verdana" w:hAnsi="Verdana"/>
          <w:color w:val="212322"/>
          <w:lang w:val="fr-LU"/>
        </w:rPr>
        <w:tab/>
      </w:r>
      <w:r w:rsidRPr="00982AEA">
        <w:rPr>
          <w:rFonts w:ascii="Verdana" w:hAnsi="Verdana"/>
          <w:color w:val="212322"/>
          <w:lang w:val="fr-LU"/>
        </w:rPr>
        <w:tab/>
      </w:r>
      <w:r w:rsidRPr="00982AEA">
        <w:rPr>
          <w:rFonts w:ascii="Verdana" w:hAnsi="Verdana"/>
          <w:color w:val="212322"/>
          <w:lang w:val="fr-LU"/>
        </w:rPr>
        <w:tab/>
      </w:r>
      <w:r w:rsidRPr="00982AEA">
        <w:rPr>
          <w:rFonts w:ascii="Verdana" w:hAnsi="Verdana"/>
          <w:color w:val="212322"/>
          <w:lang w:val="fr-LU"/>
        </w:rPr>
        <w:tab/>
      </w:r>
    </w:p>
    <w:tbl>
      <w:tblPr>
        <w:tblW w:w="9889" w:type="dxa"/>
        <w:tblBorders>
          <w:insideH w:val="single" w:sz="18" w:space="0" w:color="FFFFFF"/>
          <w:insideV w:val="single" w:sz="18" w:space="0" w:color="FFFFFF"/>
        </w:tblBorders>
        <w:tblLayout w:type="fixed"/>
        <w:tblLook w:val="0020" w:firstRow="1" w:lastRow="0" w:firstColumn="0" w:lastColumn="0" w:noHBand="0" w:noVBand="0"/>
      </w:tblPr>
      <w:tblGrid>
        <w:gridCol w:w="471"/>
        <w:gridCol w:w="3890"/>
        <w:gridCol w:w="425"/>
        <w:gridCol w:w="5103"/>
      </w:tblGrid>
      <w:tr w:rsidR="00AF6C2A" w:rsidRPr="00033D96" w:rsidTr="00AF6C2A">
        <w:tc>
          <w:tcPr>
            <w:tcW w:w="9889" w:type="dxa"/>
            <w:gridSpan w:val="4"/>
            <w:shd w:val="clear" w:color="auto" w:fill="115E67"/>
            <w:vAlign w:val="center"/>
          </w:tcPr>
          <w:p w:rsidR="00A01C77" w:rsidRPr="0089738D" w:rsidRDefault="00151B8C" w:rsidP="00DB0FE4">
            <w:pPr>
              <w:autoSpaceDE w:val="0"/>
              <w:autoSpaceDN w:val="0"/>
              <w:adjustRightInd w:val="0"/>
              <w:jc w:val="center"/>
              <w:rPr>
                <w:rFonts w:ascii="Verdana" w:eastAsia="Times" w:hAnsi="Verdana" w:cs="Arial"/>
                <w:b/>
                <w:bCs/>
                <w:noProof/>
                <w:color w:val="FFFFFF"/>
                <w:sz w:val="24"/>
                <w:lang w:val="en-GB"/>
              </w:rPr>
            </w:pPr>
            <w:r w:rsidRPr="00033D96">
              <w:rPr>
                <w:rFonts w:ascii="Verdana" w:hAnsi="Verdana"/>
                <w:color w:val="212322"/>
                <w:lang w:val="en-US"/>
              </w:rPr>
              <w:lastRenderedPageBreak/>
              <w:br w:type="page"/>
            </w:r>
            <w:r w:rsidR="00A01C77" w:rsidRPr="0089738D">
              <w:rPr>
                <w:rFonts w:ascii="Verdana" w:eastAsia="Times" w:hAnsi="Verdana"/>
                <w:b/>
                <w:bCs/>
                <w:noProof/>
                <w:color w:val="FFFFFF"/>
                <w:sz w:val="24"/>
                <w:lang w:val="en-GB"/>
              </w:rPr>
              <w:t>1) Information</w:t>
            </w:r>
            <w:r w:rsidR="00AE1E3E" w:rsidRPr="0089738D">
              <w:rPr>
                <w:rFonts w:ascii="Verdana" w:eastAsia="Times" w:hAnsi="Verdana"/>
                <w:b/>
                <w:bCs/>
                <w:noProof/>
                <w:color w:val="FFFFFF"/>
                <w:sz w:val="24"/>
                <w:lang w:val="en-GB"/>
              </w:rPr>
              <w:t xml:space="preserve"> </w:t>
            </w:r>
            <w:r w:rsidR="0084404A" w:rsidRPr="0089738D">
              <w:rPr>
                <w:rFonts w:ascii="Verdana" w:eastAsia="Times" w:hAnsi="Verdana"/>
                <w:b/>
                <w:bCs/>
                <w:noProof/>
                <w:color w:val="FFFFFF"/>
                <w:sz w:val="24"/>
                <w:lang w:val="en-GB"/>
              </w:rPr>
              <w:t>on the AIFM and the AIF</w:t>
            </w:r>
          </w:p>
        </w:tc>
      </w:tr>
      <w:tr w:rsidR="0084404A" w:rsidRPr="00AF6C2A" w:rsidTr="00AF6C2A">
        <w:tc>
          <w:tcPr>
            <w:tcW w:w="471" w:type="dxa"/>
            <w:shd w:val="pct5"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1</w:t>
            </w:r>
          </w:p>
        </w:tc>
        <w:tc>
          <w:tcPr>
            <w:tcW w:w="3890" w:type="dxa"/>
            <w:shd w:val="pct5"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CSSF code of the AIFM</w:t>
            </w:r>
          </w:p>
        </w:tc>
        <w:tc>
          <w:tcPr>
            <w:tcW w:w="425" w:type="dxa"/>
            <w:shd w:val="pct5"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5"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t>A</w:t>
            </w:r>
            <w:r w:rsidRPr="00AF6C2A">
              <w:rPr>
                <w:rFonts w:ascii="Verdana" w:eastAsia="Times" w:hAnsi="Verdana" w:cs="Arial"/>
                <w:noProof/>
                <w:sz w:val="20"/>
                <w:szCs w:val="20"/>
              </w:rPr>
              <w:fldChar w:fldCharType="begin">
                <w:ffData>
                  <w:name w:val="Text2"/>
                  <w:enabled/>
                  <w:calcOnExit w:val="0"/>
                  <w:textInput/>
                </w:ffData>
              </w:fldChar>
            </w:r>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p>
        </w:tc>
      </w:tr>
      <w:tr w:rsidR="0084404A" w:rsidRPr="00AF6C2A" w:rsidTr="00AF6C2A">
        <w:tc>
          <w:tcPr>
            <w:tcW w:w="471" w:type="dxa"/>
            <w:shd w:val="pct20"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2</w:t>
            </w:r>
          </w:p>
        </w:tc>
        <w:tc>
          <w:tcPr>
            <w:tcW w:w="3890"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rPr>
            </w:pPr>
            <w:r w:rsidRPr="00AF6C2A">
              <w:rPr>
                <w:rFonts w:ascii="Verdana" w:eastAsia="Times" w:hAnsi="Verdana"/>
                <w:sz w:val="20"/>
                <w:szCs w:val="20"/>
              </w:rPr>
              <w:t>Name of the AIFM</w:t>
            </w:r>
          </w:p>
        </w:tc>
        <w:tc>
          <w:tcPr>
            <w:tcW w:w="425" w:type="dxa"/>
            <w:shd w:val="pct20"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20"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2"/>
                  <w:enabled/>
                  <w:calcOnExit w:val="0"/>
                  <w:textInput/>
                </w:ffData>
              </w:fldChar>
            </w:r>
            <w:bookmarkStart w:id="0" w:name="Text2"/>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0"/>
          </w:p>
        </w:tc>
      </w:tr>
      <w:tr w:rsidR="0084404A" w:rsidRPr="00AF6C2A" w:rsidTr="00AF6C2A">
        <w:tc>
          <w:tcPr>
            <w:tcW w:w="471" w:type="dxa"/>
            <w:shd w:val="pct5"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3</w:t>
            </w:r>
          </w:p>
        </w:tc>
        <w:tc>
          <w:tcPr>
            <w:tcW w:w="3890" w:type="dxa"/>
            <w:shd w:val="pct5"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rPr>
            </w:pPr>
            <w:r w:rsidRPr="00AF6C2A">
              <w:rPr>
                <w:rFonts w:ascii="Verdana" w:eastAsia="Times" w:hAnsi="Verdana"/>
                <w:sz w:val="20"/>
                <w:szCs w:val="20"/>
              </w:rPr>
              <w:t>Name of the AIF</w:t>
            </w:r>
          </w:p>
        </w:tc>
        <w:tc>
          <w:tcPr>
            <w:tcW w:w="425" w:type="dxa"/>
            <w:shd w:val="pct5"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5"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3"/>
                  <w:enabled/>
                  <w:calcOnExit w:val="0"/>
                  <w:textInput/>
                </w:ffData>
              </w:fldChar>
            </w:r>
            <w:bookmarkStart w:id="1" w:name="Text3"/>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1"/>
          </w:p>
        </w:tc>
      </w:tr>
      <w:tr w:rsidR="0084404A" w:rsidRPr="00AF6C2A" w:rsidTr="00AF6C2A">
        <w:tc>
          <w:tcPr>
            <w:tcW w:w="471" w:type="dxa"/>
            <w:shd w:val="pct20"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4</w:t>
            </w:r>
          </w:p>
        </w:tc>
        <w:tc>
          <w:tcPr>
            <w:tcW w:w="3890"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rPr>
            </w:pPr>
            <w:r w:rsidRPr="00AF6C2A">
              <w:rPr>
                <w:rFonts w:ascii="Verdana" w:eastAsia="Times" w:hAnsi="Verdana"/>
                <w:sz w:val="20"/>
                <w:szCs w:val="20"/>
              </w:rPr>
              <w:t>Nationality of the AIF</w:t>
            </w:r>
          </w:p>
        </w:tc>
        <w:tc>
          <w:tcPr>
            <w:tcW w:w="425" w:type="dxa"/>
            <w:shd w:val="pct20"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20"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4"/>
                  <w:enabled/>
                  <w:calcOnExit w:val="0"/>
                  <w:textInput/>
                </w:ffData>
              </w:fldChar>
            </w:r>
            <w:bookmarkStart w:id="2" w:name="Text4"/>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2"/>
          </w:p>
        </w:tc>
      </w:tr>
      <w:tr w:rsidR="0084404A" w:rsidRPr="00AF6C2A" w:rsidTr="00AF6C2A">
        <w:tc>
          <w:tcPr>
            <w:tcW w:w="471" w:type="dxa"/>
            <w:shd w:val="pct5"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5</w:t>
            </w:r>
          </w:p>
        </w:tc>
        <w:tc>
          <w:tcPr>
            <w:tcW w:w="3890" w:type="dxa"/>
            <w:shd w:val="pct5"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National code of the AIF</w:t>
            </w:r>
          </w:p>
        </w:tc>
        <w:tc>
          <w:tcPr>
            <w:tcW w:w="425" w:type="dxa"/>
            <w:shd w:val="pct5"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N</w:t>
            </w:r>
          </w:p>
        </w:tc>
        <w:tc>
          <w:tcPr>
            <w:tcW w:w="5103" w:type="dxa"/>
            <w:shd w:val="pct5"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5"/>
                  <w:enabled/>
                  <w:calcOnExit w:val="0"/>
                  <w:textInput/>
                </w:ffData>
              </w:fldChar>
            </w:r>
            <w:bookmarkStart w:id="3" w:name="Text5"/>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3"/>
          </w:p>
        </w:tc>
      </w:tr>
      <w:tr w:rsidR="0084404A" w:rsidRPr="00AF6C2A" w:rsidTr="00AF6C2A">
        <w:tc>
          <w:tcPr>
            <w:tcW w:w="471" w:type="dxa"/>
            <w:shd w:val="pct20"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6</w:t>
            </w:r>
          </w:p>
        </w:tc>
        <w:tc>
          <w:tcPr>
            <w:tcW w:w="3890"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LEI code of the AIF</w:t>
            </w:r>
          </w:p>
        </w:tc>
        <w:tc>
          <w:tcPr>
            <w:tcW w:w="425" w:type="dxa"/>
            <w:shd w:val="pct20"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N</w:t>
            </w:r>
          </w:p>
        </w:tc>
        <w:tc>
          <w:tcPr>
            <w:tcW w:w="5103" w:type="dxa"/>
            <w:shd w:val="pct20"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6"/>
                  <w:enabled/>
                  <w:calcOnExit w:val="0"/>
                  <w:textInput/>
                </w:ffData>
              </w:fldChar>
            </w:r>
            <w:bookmarkStart w:id="4" w:name="Text6"/>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4"/>
          </w:p>
        </w:tc>
      </w:tr>
      <w:tr w:rsidR="0084404A" w:rsidRPr="00AF6C2A" w:rsidTr="00AF6C2A">
        <w:tc>
          <w:tcPr>
            <w:tcW w:w="471" w:type="dxa"/>
            <w:shd w:val="pct5"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7</w:t>
            </w:r>
          </w:p>
        </w:tc>
        <w:tc>
          <w:tcPr>
            <w:tcW w:w="3890" w:type="dxa"/>
            <w:shd w:val="pct5"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Date of establishment of the AIF</w:t>
            </w:r>
          </w:p>
        </w:tc>
        <w:tc>
          <w:tcPr>
            <w:tcW w:w="425" w:type="dxa"/>
            <w:shd w:val="pct5"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5"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7"/>
                  <w:enabled/>
                  <w:calcOnExit w:val="0"/>
                  <w:textInput/>
                </w:ffData>
              </w:fldChar>
            </w:r>
            <w:bookmarkStart w:id="5" w:name="Text7"/>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5"/>
          </w:p>
        </w:tc>
      </w:tr>
      <w:tr w:rsidR="0084404A" w:rsidRPr="00AF6C2A" w:rsidTr="00AF6C2A">
        <w:tc>
          <w:tcPr>
            <w:tcW w:w="471" w:type="dxa"/>
            <w:shd w:val="pct20"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8</w:t>
            </w:r>
          </w:p>
        </w:tc>
        <w:tc>
          <w:tcPr>
            <w:tcW w:w="3890"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rPr>
            </w:pPr>
            <w:r w:rsidRPr="00AF6C2A">
              <w:rPr>
                <w:rFonts w:ascii="Verdana" w:eastAsia="Times" w:hAnsi="Verdana"/>
                <w:sz w:val="20"/>
                <w:szCs w:val="20"/>
              </w:rPr>
              <w:t>Address of the AIF</w:t>
            </w:r>
          </w:p>
        </w:tc>
        <w:tc>
          <w:tcPr>
            <w:tcW w:w="425" w:type="dxa"/>
            <w:shd w:val="pct20"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20"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8"/>
                  <w:enabled/>
                  <w:calcOnExit w:val="0"/>
                  <w:textInput/>
                </w:ffData>
              </w:fldChar>
            </w:r>
            <w:bookmarkStart w:id="6" w:name="Text8"/>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6"/>
          </w:p>
        </w:tc>
      </w:tr>
      <w:tr w:rsidR="0084404A" w:rsidRPr="00AF6C2A" w:rsidTr="00AF6C2A">
        <w:tc>
          <w:tcPr>
            <w:tcW w:w="471" w:type="dxa"/>
            <w:shd w:val="pct5"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9</w:t>
            </w:r>
          </w:p>
        </w:tc>
        <w:tc>
          <w:tcPr>
            <w:tcW w:w="3890" w:type="dxa"/>
            <w:shd w:val="pct5"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rPr>
            </w:pPr>
            <w:r w:rsidRPr="00AF6C2A">
              <w:rPr>
                <w:rFonts w:ascii="Verdana" w:eastAsia="Times" w:hAnsi="Verdana"/>
                <w:sz w:val="20"/>
                <w:szCs w:val="20"/>
              </w:rPr>
              <w:t>Regulated AIF</w:t>
            </w:r>
          </w:p>
        </w:tc>
        <w:tc>
          <w:tcPr>
            <w:tcW w:w="425" w:type="dxa"/>
            <w:shd w:val="pct5"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5"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9"/>
                  <w:enabled/>
                  <w:calcOnExit w:val="0"/>
                  <w:textInput/>
                </w:ffData>
              </w:fldChar>
            </w:r>
            <w:bookmarkStart w:id="7" w:name="Text9"/>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7"/>
          </w:p>
        </w:tc>
      </w:tr>
      <w:tr w:rsidR="0084404A" w:rsidRPr="00AF6C2A" w:rsidTr="00AF6C2A">
        <w:tc>
          <w:tcPr>
            <w:tcW w:w="471" w:type="dxa"/>
            <w:shd w:val="pct20"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10</w:t>
            </w:r>
          </w:p>
        </w:tc>
        <w:tc>
          <w:tcPr>
            <w:tcW w:w="3890"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Name and address of the supervisory authority</w:t>
            </w:r>
          </w:p>
        </w:tc>
        <w:tc>
          <w:tcPr>
            <w:tcW w:w="425" w:type="dxa"/>
            <w:shd w:val="pct20" w:color="000000" w:fill="FFFFFF"/>
          </w:tcPr>
          <w:p w:rsidR="0084404A" w:rsidRPr="00033D96" w:rsidRDefault="0084404A" w:rsidP="00AF6C2A">
            <w:pPr>
              <w:tabs>
                <w:tab w:val="left" w:pos="709"/>
              </w:tabs>
              <w:autoSpaceDE w:val="0"/>
              <w:autoSpaceDN w:val="0"/>
              <w:adjustRightInd w:val="0"/>
              <w:spacing w:before="0"/>
              <w:jc w:val="center"/>
              <w:rPr>
                <w:rFonts w:ascii="Verdana" w:eastAsia="Times" w:hAnsi="Verdana"/>
                <w:sz w:val="20"/>
                <w:szCs w:val="20"/>
                <w:lang w:val="en-US"/>
              </w:rPr>
            </w:pPr>
          </w:p>
        </w:tc>
        <w:tc>
          <w:tcPr>
            <w:tcW w:w="5103" w:type="dxa"/>
            <w:shd w:val="pct20"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10"/>
                  <w:enabled/>
                  <w:calcOnExit w:val="0"/>
                  <w:textInput/>
                </w:ffData>
              </w:fldChar>
            </w:r>
            <w:bookmarkStart w:id="8" w:name="Text10"/>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8"/>
          </w:p>
        </w:tc>
      </w:tr>
      <w:tr w:rsidR="0084404A" w:rsidRPr="00AF6C2A" w:rsidTr="00AF6C2A">
        <w:tc>
          <w:tcPr>
            <w:tcW w:w="471" w:type="dxa"/>
            <w:shd w:val="pct5"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11</w:t>
            </w:r>
          </w:p>
        </w:tc>
        <w:tc>
          <w:tcPr>
            <w:tcW w:w="3890" w:type="dxa"/>
            <w:shd w:val="pct5"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Reference currency of the AIF</w:t>
            </w:r>
          </w:p>
        </w:tc>
        <w:tc>
          <w:tcPr>
            <w:tcW w:w="425" w:type="dxa"/>
            <w:shd w:val="pct5"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5"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11"/>
                  <w:enabled/>
                  <w:calcOnExit w:val="0"/>
                  <w:textInput/>
                </w:ffData>
              </w:fldChar>
            </w:r>
            <w:bookmarkStart w:id="9" w:name="Text11"/>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9"/>
          </w:p>
        </w:tc>
      </w:tr>
      <w:tr w:rsidR="0084404A" w:rsidRPr="00AF6C2A" w:rsidTr="00AF6C2A">
        <w:tc>
          <w:tcPr>
            <w:tcW w:w="471" w:type="dxa"/>
            <w:shd w:val="pct20"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12</w:t>
            </w:r>
          </w:p>
        </w:tc>
        <w:tc>
          <w:tcPr>
            <w:tcW w:w="3890"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Name and address of the depositary bank</w:t>
            </w:r>
          </w:p>
        </w:tc>
        <w:tc>
          <w:tcPr>
            <w:tcW w:w="425" w:type="dxa"/>
            <w:shd w:val="pct20"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20"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12"/>
                  <w:enabled/>
                  <w:calcOnExit w:val="0"/>
                  <w:textInput/>
                </w:ffData>
              </w:fldChar>
            </w:r>
            <w:bookmarkStart w:id="10" w:name="Text12"/>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10"/>
          </w:p>
        </w:tc>
      </w:tr>
      <w:tr w:rsidR="0084404A" w:rsidRPr="00AF6C2A" w:rsidTr="00AF6C2A">
        <w:tc>
          <w:tcPr>
            <w:tcW w:w="471" w:type="dxa"/>
            <w:shd w:val="pct5"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13</w:t>
            </w:r>
          </w:p>
        </w:tc>
        <w:tc>
          <w:tcPr>
            <w:tcW w:w="3890" w:type="dxa"/>
            <w:shd w:val="pct5"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Type(s) of unit (share(s))</w:t>
            </w:r>
          </w:p>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(National code, ISIN code, name of the type of unit/share)</w:t>
            </w:r>
          </w:p>
        </w:tc>
        <w:tc>
          <w:tcPr>
            <w:tcW w:w="425" w:type="dxa"/>
            <w:shd w:val="pct5"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5"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13"/>
                  <w:enabled/>
                  <w:calcOnExit w:val="0"/>
                  <w:textInput/>
                </w:ffData>
              </w:fldChar>
            </w:r>
            <w:bookmarkStart w:id="11" w:name="Text13"/>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11"/>
          </w:p>
        </w:tc>
      </w:tr>
      <w:tr w:rsidR="0084404A" w:rsidRPr="00AF6C2A" w:rsidTr="00AF6C2A">
        <w:tc>
          <w:tcPr>
            <w:tcW w:w="471" w:type="dxa"/>
            <w:shd w:val="pct20"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14</w:t>
            </w:r>
          </w:p>
        </w:tc>
        <w:tc>
          <w:tcPr>
            <w:tcW w:w="3890"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Date from which the AIFM manages the AIF (in the format DD/MM/YYYY)</w:t>
            </w:r>
          </w:p>
        </w:tc>
        <w:tc>
          <w:tcPr>
            <w:tcW w:w="425" w:type="dxa"/>
            <w:shd w:val="pct20"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20"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14"/>
                  <w:enabled/>
                  <w:calcOnExit w:val="0"/>
                  <w:textInput/>
                </w:ffData>
              </w:fldChar>
            </w:r>
            <w:bookmarkStart w:id="12" w:name="Text14"/>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12"/>
          </w:p>
        </w:tc>
      </w:tr>
      <w:tr w:rsidR="0084404A" w:rsidRPr="00AF6C2A" w:rsidTr="00AF6C2A">
        <w:tc>
          <w:tcPr>
            <w:tcW w:w="471" w:type="dxa"/>
            <w:shd w:val="pct5"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15</w:t>
            </w:r>
          </w:p>
        </w:tc>
        <w:tc>
          <w:tcPr>
            <w:tcW w:w="3890" w:type="dxa"/>
            <w:shd w:val="pct5"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Countries in which the AIF is marketed to professional investors</w:t>
            </w:r>
          </w:p>
        </w:tc>
        <w:tc>
          <w:tcPr>
            <w:tcW w:w="425" w:type="dxa"/>
            <w:shd w:val="pct5"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5" w:color="000000" w:fill="FFFFFF"/>
          </w:tcPr>
          <w:p w:rsidR="0084404A" w:rsidRPr="00AF6C2A" w:rsidRDefault="0084404A" w:rsidP="00DB0FE4">
            <w:pPr>
              <w:autoSpaceDE w:val="0"/>
              <w:autoSpaceDN w:val="0"/>
              <w:adjustRightInd w:val="0"/>
              <w:rPr>
                <w:rFonts w:ascii="Verdana" w:eastAsia="Times" w:hAnsi="Verdana" w:cs="Arial"/>
                <w:noProof/>
                <w:sz w:val="20"/>
                <w:szCs w:val="20"/>
              </w:rPr>
            </w:pPr>
            <w:r w:rsidRPr="00AF6C2A">
              <w:rPr>
                <w:rFonts w:ascii="Verdana" w:eastAsia="Times" w:hAnsi="Verdana" w:cs="Arial"/>
                <w:noProof/>
                <w:sz w:val="20"/>
                <w:szCs w:val="20"/>
              </w:rPr>
              <w:fldChar w:fldCharType="begin">
                <w:ffData>
                  <w:name w:val="Text15"/>
                  <w:enabled/>
                  <w:calcOnExit w:val="0"/>
                  <w:textInput/>
                </w:ffData>
              </w:fldChar>
            </w:r>
            <w:bookmarkStart w:id="13" w:name="Text15"/>
            <w:r w:rsidRPr="00AF6C2A">
              <w:rPr>
                <w:rFonts w:ascii="Verdana" w:eastAsia="Times" w:hAnsi="Verdana" w:cs="Arial"/>
                <w:noProof/>
                <w:sz w:val="20"/>
                <w:szCs w:val="20"/>
              </w:rPr>
              <w:instrText xml:space="preserve"> FORMTEXT </w:instrText>
            </w:r>
            <w:r w:rsidRPr="00AF6C2A">
              <w:rPr>
                <w:rFonts w:ascii="Verdana" w:eastAsia="Times" w:hAnsi="Verdana" w:cs="Arial"/>
                <w:noProof/>
                <w:sz w:val="20"/>
                <w:szCs w:val="20"/>
              </w:rPr>
            </w:r>
            <w:r w:rsidRPr="00AF6C2A">
              <w:rPr>
                <w:rFonts w:ascii="Verdana" w:eastAsia="Times" w:hAnsi="Verdana" w:cs="Arial"/>
                <w:noProof/>
                <w:sz w:val="20"/>
                <w:szCs w:val="20"/>
              </w:rPr>
              <w:fldChar w:fldCharType="separate"/>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t> </w:t>
            </w:r>
            <w:r w:rsidRPr="00AF6C2A">
              <w:rPr>
                <w:rFonts w:ascii="Verdana" w:eastAsia="Times" w:hAnsi="Verdana" w:cs="Arial"/>
                <w:noProof/>
                <w:sz w:val="20"/>
                <w:szCs w:val="20"/>
              </w:rPr>
              <w:fldChar w:fldCharType="end"/>
            </w:r>
            <w:bookmarkEnd w:id="13"/>
          </w:p>
        </w:tc>
      </w:tr>
      <w:tr w:rsidR="0084404A" w:rsidRPr="00033D96" w:rsidTr="00AF6C2A">
        <w:tc>
          <w:tcPr>
            <w:tcW w:w="471" w:type="dxa"/>
            <w:shd w:val="pct20" w:color="000000" w:fill="FFFFFF"/>
          </w:tcPr>
          <w:p w:rsidR="0084404A" w:rsidRPr="00AF6C2A" w:rsidRDefault="0084404A" w:rsidP="00DB0FE4">
            <w:pPr>
              <w:autoSpaceDE w:val="0"/>
              <w:autoSpaceDN w:val="0"/>
              <w:adjustRightInd w:val="0"/>
              <w:jc w:val="right"/>
              <w:rPr>
                <w:rFonts w:ascii="Verdana" w:eastAsia="Times" w:hAnsi="Verdana" w:cs="Arial"/>
                <w:noProof/>
                <w:sz w:val="20"/>
                <w:szCs w:val="20"/>
              </w:rPr>
            </w:pPr>
            <w:r w:rsidRPr="00AF6C2A">
              <w:rPr>
                <w:rFonts w:ascii="Verdana" w:eastAsia="Times" w:hAnsi="Verdana" w:cs="Arial"/>
                <w:noProof/>
                <w:sz w:val="20"/>
                <w:szCs w:val="20"/>
              </w:rPr>
              <w:t>16</w:t>
            </w:r>
          </w:p>
        </w:tc>
        <w:tc>
          <w:tcPr>
            <w:tcW w:w="3890"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rPr>
            </w:pPr>
            <w:r w:rsidRPr="00AF6C2A">
              <w:rPr>
                <w:rFonts w:ascii="Verdana" w:eastAsia="Times" w:hAnsi="Verdana"/>
                <w:sz w:val="20"/>
                <w:szCs w:val="20"/>
              </w:rPr>
              <w:t>Strategy of the AIF</w:t>
            </w:r>
          </w:p>
        </w:tc>
        <w:tc>
          <w:tcPr>
            <w:tcW w:w="425" w:type="dxa"/>
            <w:shd w:val="pct20" w:color="000000" w:fill="FFFFFF"/>
          </w:tcPr>
          <w:p w:rsidR="0084404A" w:rsidRPr="00AF6C2A" w:rsidRDefault="0084404A" w:rsidP="00AF6C2A">
            <w:pPr>
              <w:tabs>
                <w:tab w:val="left" w:pos="709"/>
              </w:tabs>
              <w:autoSpaceDE w:val="0"/>
              <w:autoSpaceDN w:val="0"/>
              <w:adjustRightInd w:val="0"/>
              <w:spacing w:before="0"/>
              <w:jc w:val="center"/>
              <w:rPr>
                <w:rFonts w:ascii="Verdana" w:eastAsia="Times" w:hAnsi="Verdana"/>
                <w:sz w:val="20"/>
                <w:szCs w:val="20"/>
              </w:rPr>
            </w:pPr>
            <w:r w:rsidRPr="00AF6C2A">
              <w:rPr>
                <w:rFonts w:ascii="Verdana" w:eastAsia="Times" w:hAnsi="Verdana"/>
                <w:sz w:val="20"/>
                <w:szCs w:val="20"/>
              </w:rPr>
              <w:t>Y</w:t>
            </w:r>
          </w:p>
        </w:tc>
        <w:tc>
          <w:tcPr>
            <w:tcW w:w="5103" w:type="dxa"/>
            <w:shd w:val="pct20" w:color="000000" w:fill="FFFFFF"/>
          </w:tcPr>
          <w:p w:rsidR="0084404A" w:rsidRPr="00AF6C2A" w:rsidRDefault="0084404A" w:rsidP="00DB0FE4">
            <w:pPr>
              <w:tabs>
                <w:tab w:val="left" w:pos="709"/>
              </w:tabs>
              <w:autoSpaceDE w:val="0"/>
              <w:autoSpaceDN w:val="0"/>
              <w:adjustRightInd w:val="0"/>
              <w:spacing w:before="0"/>
              <w:rPr>
                <w:rFonts w:ascii="Verdana" w:eastAsia="Times" w:hAnsi="Verdana"/>
                <w:sz w:val="20"/>
                <w:szCs w:val="20"/>
                <w:lang w:val="en-GB"/>
              </w:rPr>
            </w:pPr>
            <w:r w:rsidRPr="00AF6C2A">
              <w:rPr>
                <w:rFonts w:ascii="Verdana" w:eastAsia="Times" w:hAnsi="Verdana"/>
                <w:sz w:val="20"/>
                <w:szCs w:val="20"/>
                <w:lang w:val="en-GB"/>
              </w:rPr>
              <w:t>Tick one strategy only in the table at the end of this Annex.</w:t>
            </w:r>
          </w:p>
        </w:tc>
      </w:tr>
    </w:tbl>
    <w:p w:rsidR="0084404A" w:rsidRPr="00AF6C2A" w:rsidRDefault="0084404A" w:rsidP="0084404A">
      <w:pPr>
        <w:jc w:val="both"/>
        <w:rPr>
          <w:rFonts w:ascii="Verdana" w:hAnsi="Verdana"/>
          <w:lang w:val="en-GB"/>
        </w:rPr>
      </w:pPr>
      <w:r w:rsidRPr="00AF6C2A">
        <w:rPr>
          <w:rFonts w:ascii="Verdana" w:hAnsi="Verdana" w:cs="Arial"/>
          <w:b/>
          <w:noProof/>
          <w:sz w:val="20"/>
          <w:szCs w:val="20"/>
          <w:u w:val="single"/>
          <w:lang w:val="en-US"/>
        </w:rPr>
        <w:t>Instructions for filling in the information required in the various fields which are contained in the preceding table:</w:t>
      </w:r>
      <w:r w:rsidRPr="00AF6C2A">
        <w:rPr>
          <w:rFonts w:ascii="Verdana" w:hAnsi="Verdana"/>
          <w:lang w:val="en-GB"/>
        </w:rPr>
        <w:t xml:space="preserve"> </w:t>
      </w:r>
    </w:p>
    <w:p w:rsidR="0084404A" w:rsidRPr="00AF6C2A" w:rsidRDefault="0084404A" w:rsidP="00AF6C2A">
      <w:pPr>
        <w:pStyle w:val="ListParagraph"/>
        <w:numPr>
          <w:ilvl w:val="0"/>
          <w:numId w:val="12"/>
        </w:numPr>
        <w:tabs>
          <w:tab w:val="left" w:pos="426"/>
        </w:tabs>
        <w:autoSpaceDE w:val="0"/>
        <w:autoSpaceDN w:val="0"/>
        <w:adjustRightInd w:val="0"/>
        <w:spacing w:before="0" w:after="0" w:line="240" w:lineRule="auto"/>
        <w:contextualSpacing w:val="0"/>
        <w:rPr>
          <w:rFonts w:ascii="Verdana" w:hAnsi="Verdana" w:cs="Arial"/>
          <w:b/>
          <w:sz w:val="20"/>
          <w:u w:val="single"/>
        </w:rPr>
      </w:pPr>
      <w:r w:rsidRPr="00AF6C2A">
        <w:rPr>
          <w:rFonts w:ascii="Verdana" w:hAnsi="Verdana" w:cs="Arial"/>
          <w:sz w:val="20"/>
        </w:rPr>
        <w:t xml:space="preserve">With the exception of item 10 which must only be filled in in the case of a regulated AIF, all the fields in the right-hand column of the preceding table must be filled in if the field is preceded by the letter "Y" in the previous column. The fields which are preceded by the letter "N" must be filled in when the information is available. </w:t>
      </w:r>
    </w:p>
    <w:p w:rsidR="0084404A" w:rsidRPr="00AF6C2A" w:rsidRDefault="0084404A" w:rsidP="00AE1E3E">
      <w:pPr>
        <w:pStyle w:val="ListParagraph"/>
        <w:numPr>
          <w:ilvl w:val="0"/>
          <w:numId w:val="12"/>
        </w:numPr>
        <w:autoSpaceDE w:val="0"/>
        <w:autoSpaceDN w:val="0"/>
        <w:adjustRightInd w:val="0"/>
        <w:spacing w:before="0" w:after="0" w:line="240" w:lineRule="auto"/>
        <w:contextualSpacing w:val="0"/>
        <w:rPr>
          <w:rFonts w:ascii="Verdana" w:hAnsi="Verdana" w:cs="Arial"/>
          <w:b/>
          <w:sz w:val="20"/>
          <w:u w:val="single"/>
        </w:rPr>
      </w:pPr>
      <w:r w:rsidRPr="00AF6C2A">
        <w:rPr>
          <w:rFonts w:ascii="Verdana" w:hAnsi="Verdana" w:cs="Arial"/>
          <w:sz w:val="20"/>
        </w:rPr>
        <w:t xml:space="preserve">Item 1: The CSSF code of the AIFM is the identifier which the CSSF has attributed to the AIFM. It is made up of the letter A and eight numbers. The CSSF code of the AIF may be consulted on the CSSF's website under the following URL: </w:t>
      </w:r>
      <w:hyperlink r:id="rId9" w:anchor="AdvancedSearch" w:history="1">
        <w:r w:rsidRPr="00AF6C2A">
          <w:rPr>
            <w:rStyle w:val="Hyperlink"/>
            <w:rFonts w:ascii="Verdana" w:eastAsia="Times" w:hAnsi="Verdana" w:cs="Arial"/>
            <w:sz w:val="20"/>
          </w:rPr>
          <w:t>http://supervisedentities.cssf.lu/index.html?language=fr&amp;type=AIF</w:t>
        </w:r>
        <w:r w:rsidRPr="00AF6C2A">
          <w:rPr>
            <w:rStyle w:val="Hyperlink"/>
            <w:rFonts w:ascii="Verdana" w:eastAsia="Calibri" w:hAnsi="Verdana" w:cs="Arial"/>
            <w:sz w:val="20"/>
            <w:lang w:eastAsia="en-GB"/>
          </w:rPr>
          <w:t>#AdvancedSearch</w:t>
        </w:r>
      </w:hyperlink>
      <w:r w:rsidRPr="00AF6C2A">
        <w:rPr>
          <w:rFonts w:ascii="Verdana" w:hAnsi="Verdana" w:cs="Arial"/>
          <w:sz w:val="20"/>
        </w:rPr>
        <w:t>.</w:t>
      </w:r>
    </w:p>
    <w:p w:rsidR="0084404A" w:rsidRPr="00AF6C2A" w:rsidRDefault="0084404A" w:rsidP="00AE1E3E">
      <w:pPr>
        <w:pStyle w:val="ListParagraph"/>
        <w:numPr>
          <w:ilvl w:val="0"/>
          <w:numId w:val="12"/>
        </w:numPr>
        <w:autoSpaceDE w:val="0"/>
        <w:autoSpaceDN w:val="0"/>
        <w:adjustRightInd w:val="0"/>
        <w:spacing w:before="0" w:after="0" w:line="240" w:lineRule="auto"/>
        <w:contextualSpacing w:val="0"/>
        <w:rPr>
          <w:rFonts w:ascii="Verdana" w:hAnsi="Verdana" w:cs="Arial"/>
          <w:sz w:val="20"/>
        </w:rPr>
      </w:pPr>
      <w:r w:rsidRPr="00AF6C2A">
        <w:rPr>
          <w:rFonts w:ascii="Verdana" w:hAnsi="Verdana" w:cs="Arial"/>
          <w:sz w:val="20"/>
        </w:rPr>
        <w:t xml:space="preserve">Item 5: The national code refers to the code which the supervisory authority has attributed to the AIF when it is supervised. If the AIF is not regulated, it is necessary to indicate the registration number or other similar number. For unregulated Luxembourg AIFs, the trade and companies register number must be indicated. </w:t>
      </w:r>
    </w:p>
    <w:p w:rsidR="00AF6C2A" w:rsidRPr="00E33EFC" w:rsidRDefault="0084404A" w:rsidP="00033D96">
      <w:pPr>
        <w:pStyle w:val="ListParagraph"/>
        <w:numPr>
          <w:ilvl w:val="0"/>
          <w:numId w:val="13"/>
        </w:numPr>
        <w:autoSpaceDE w:val="0"/>
        <w:autoSpaceDN w:val="0"/>
        <w:adjustRightInd w:val="0"/>
        <w:spacing w:before="0" w:after="0" w:line="240" w:lineRule="auto"/>
        <w:rPr>
          <w:rFonts w:ascii="Verdana" w:hAnsi="Verdana" w:cs="Arial"/>
          <w:sz w:val="20"/>
          <w:u w:val="single"/>
        </w:rPr>
      </w:pPr>
      <w:r w:rsidRPr="00E33EFC">
        <w:rPr>
          <w:rFonts w:ascii="Verdana" w:hAnsi="Verdana" w:cs="Arial"/>
          <w:sz w:val="20"/>
        </w:rPr>
        <w:t>Item 16: It is necessary to indicate the strategy which best describes the strategy applied by the AIF. The strategies appearing in the table at the end of this Annex are the 35 strategies provided for in Annex IV of Commission Delegated Regulation (EU) No 231/2013 of 19 December 2012 and which have been included in table 3 of Annex II of ESMA's final report on reporting obligations under Articles 3(3)(d) and 24(1), (2) and (4) of the AIFMD (revised document ESMA/2013/1339 of 15/11/2013). For practical purposes, the strategies, their abbreviations and their types of corresponding AIFs appear […</w:t>
      </w:r>
      <w:r w:rsidR="00C61CE2" w:rsidRPr="00E33EFC">
        <w:rPr>
          <w:rFonts w:ascii="Verdana" w:hAnsi="Verdana" w:cs="Arial"/>
          <w:sz w:val="20"/>
        </w:rPr>
        <w:t>]</w:t>
      </w:r>
      <w:r w:rsidRPr="00E33EFC">
        <w:rPr>
          <w:rFonts w:ascii="Verdana" w:hAnsi="Verdana" w:cs="Arial"/>
          <w:sz w:val="20"/>
        </w:rPr>
        <w:t xml:space="preserve"> at the end of this document. As a reminder, it is mandatory to choose only one strategy (place a cross in the last column of this strategy).</w:t>
      </w:r>
      <w:r w:rsidR="00AF6C2A" w:rsidRPr="00E33EFC">
        <w:rPr>
          <w:rFonts w:ascii="Verdana" w:hAnsi="Verdana" w:cs="Arial"/>
          <w:sz w:val="20"/>
        </w:rPr>
        <w:br w:type="page"/>
      </w:r>
    </w:p>
    <w:tbl>
      <w:tblPr>
        <w:tblW w:w="9747" w:type="dxa"/>
        <w:tblBorders>
          <w:insideH w:val="single" w:sz="18" w:space="0" w:color="FFFFFF"/>
          <w:insideV w:val="single" w:sz="18" w:space="0" w:color="FFFFFF"/>
        </w:tblBorders>
        <w:tblLook w:val="0020" w:firstRow="1" w:lastRow="0" w:firstColumn="0" w:lastColumn="0" w:noHBand="0" w:noVBand="0"/>
      </w:tblPr>
      <w:tblGrid>
        <w:gridCol w:w="459"/>
        <w:gridCol w:w="2768"/>
        <w:gridCol w:w="980"/>
        <w:gridCol w:w="5540"/>
      </w:tblGrid>
      <w:tr w:rsidR="00AF6C2A" w:rsidRPr="00033D96" w:rsidTr="0089738D">
        <w:tc>
          <w:tcPr>
            <w:tcW w:w="9747" w:type="dxa"/>
            <w:gridSpan w:val="4"/>
            <w:shd w:val="clear" w:color="auto" w:fill="115E67"/>
          </w:tcPr>
          <w:p w:rsidR="00AF6C2A" w:rsidRPr="00803776" w:rsidRDefault="00AF6C2A" w:rsidP="0089738D">
            <w:pPr>
              <w:autoSpaceDE w:val="0"/>
              <w:autoSpaceDN w:val="0"/>
              <w:adjustRightInd w:val="0"/>
              <w:jc w:val="center"/>
              <w:rPr>
                <w:rFonts w:ascii="Verdana" w:eastAsia="Times" w:hAnsi="Verdana" w:cs="Arial"/>
                <w:b/>
                <w:bCs/>
                <w:noProof/>
                <w:color w:val="FFFFFF"/>
                <w:sz w:val="20"/>
                <w:szCs w:val="20"/>
                <w:lang w:val="en-GB"/>
              </w:rPr>
            </w:pPr>
            <w:r w:rsidRPr="00803776">
              <w:rPr>
                <w:rFonts w:ascii="Verdana" w:eastAsia="Times" w:hAnsi="Verdana"/>
                <w:b/>
                <w:bCs/>
                <w:noProof/>
                <w:color w:val="FFFFFF"/>
                <w:sz w:val="24"/>
                <w:lang w:val="en-GB"/>
              </w:rPr>
              <w:lastRenderedPageBreak/>
              <w:t>2) Information on the master feeder, if the AIF is a feeder AIF</w:t>
            </w:r>
            <w:r w:rsidRPr="00803776">
              <w:rPr>
                <w:rFonts w:ascii="Verdana" w:eastAsia="Times" w:hAnsi="Verdana" w:cs="Arial"/>
                <w:b/>
                <w:bCs/>
                <w:noProof/>
                <w:color w:val="FFFFFF"/>
                <w:sz w:val="20"/>
                <w:szCs w:val="20"/>
                <w:lang w:val="en-GB"/>
              </w:rPr>
              <w:t> </w:t>
            </w:r>
          </w:p>
        </w:tc>
      </w:tr>
      <w:tr w:rsidR="00803776" w:rsidRPr="00033D96" w:rsidTr="00803776">
        <w:tc>
          <w:tcPr>
            <w:tcW w:w="9747" w:type="dxa"/>
            <w:gridSpan w:val="4"/>
            <w:shd w:val="clear" w:color="auto" w:fill="7FA9AE"/>
          </w:tcPr>
          <w:p w:rsidR="00A01C77" w:rsidRPr="0089738D" w:rsidRDefault="00803776" w:rsidP="00803776">
            <w:pPr>
              <w:tabs>
                <w:tab w:val="left" w:pos="709"/>
              </w:tabs>
              <w:autoSpaceDE w:val="0"/>
              <w:autoSpaceDN w:val="0"/>
              <w:adjustRightInd w:val="0"/>
              <w:spacing w:before="0"/>
              <w:rPr>
                <w:rFonts w:eastAsia="Times" w:cs="Arial"/>
                <w:b/>
                <w:bCs/>
                <w:noProof/>
                <w:color w:val="FFFFFF"/>
                <w:sz w:val="20"/>
                <w:szCs w:val="20"/>
                <w:lang w:val="en-GB"/>
              </w:rPr>
            </w:pPr>
            <w:r w:rsidRPr="0089738D">
              <w:rPr>
                <w:rFonts w:ascii="Verdana" w:hAnsi="Verdana" w:cs="Arial"/>
                <w:color w:val="FFFFFF"/>
                <w:sz w:val="20"/>
                <w:szCs w:val="20"/>
                <w:lang w:val="en-GB"/>
              </w:rPr>
              <w:t xml:space="preserve">If the AIF is a feeder AIF, the following information on the master AIF must be filled in: </w:t>
            </w:r>
          </w:p>
        </w:tc>
      </w:tr>
      <w:tr w:rsidR="0084404A" w:rsidRPr="00DB0FE4" w:rsidTr="00AF6C2A">
        <w:tc>
          <w:tcPr>
            <w:tcW w:w="459" w:type="dxa"/>
            <w:shd w:val="pct5" w:color="000000" w:fill="FFFFFF"/>
          </w:tcPr>
          <w:p w:rsidR="0084404A" w:rsidRPr="00DB0FE4" w:rsidRDefault="0084404A" w:rsidP="00DB0FE4">
            <w:pPr>
              <w:autoSpaceDE w:val="0"/>
              <w:autoSpaceDN w:val="0"/>
              <w:adjustRightInd w:val="0"/>
              <w:jc w:val="right"/>
              <w:rPr>
                <w:rFonts w:eastAsia="Times" w:cs="Arial"/>
                <w:noProof/>
                <w:sz w:val="20"/>
                <w:szCs w:val="20"/>
              </w:rPr>
            </w:pPr>
            <w:r w:rsidRPr="00DB0FE4">
              <w:rPr>
                <w:rFonts w:eastAsia="Times" w:cs="Arial"/>
                <w:noProof/>
                <w:sz w:val="20"/>
                <w:szCs w:val="20"/>
              </w:rPr>
              <w:t>17</w:t>
            </w:r>
          </w:p>
        </w:tc>
        <w:tc>
          <w:tcPr>
            <w:tcW w:w="2768" w:type="dxa"/>
            <w:shd w:val="pct5"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Name of the master AIF</w:t>
            </w:r>
          </w:p>
        </w:tc>
        <w:tc>
          <w:tcPr>
            <w:tcW w:w="980" w:type="dxa"/>
            <w:shd w:val="pct5"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Y</w:t>
            </w:r>
          </w:p>
        </w:tc>
        <w:tc>
          <w:tcPr>
            <w:tcW w:w="5540" w:type="dxa"/>
            <w:shd w:val="pct5" w:color="000000" w:fill="FFFFFF"/>
          </w:tcPr>
          <w:p w:rsidR="0084404A" w:rsidRPr="00DB0FE4" w:rsidRDefault="0084404A" w:rsidP="00DB0FE4">
            <w:pPr>
              <w:autoSpaceDE w:val="0"/>
              <w:autoSpaceDN w:val="0"/>
              <w:adjustRightInd w:val="0"/>
              <w:rPr>
                <w:rFonts w:eastAsia="Times" w:cs="Arial"/>
                <w:noProof/>
                <w:sz w:val="20"/>
                <w:szCs w:val="20"/>
              </w:rPr>
            </w:pPr>
            <w:r w:rsidRPr="00DB0FE4">
              <w:rPr>
                <w:rFonts w:eastAsia="Times" w:cs="Arial"/>
                <w:noProof/>
                <w:sz w:val="20"/>
                <w:szCs w:val="20"/>
              </w:rPr>
              <w:fldChar w:fldCharType="begin">
                <w:ffData>
                  <w:name w:val="Text16"/>
                  <w:enabled/>
                  <w:calcOnExit w:val="0"/>
                  <w:textInput/>
                </w:ffData>
              </w:fldChar>
            </w:r>
            <w:bookmarkStart w:id="14" w:name="Text16"/>
            <w:r w:rsidRPr="00DB0FE4">
              <w:rPr>
                <w:rFonts w:eastAsia="Times" w:cs="Arial"/>
                <w:noProof/>
                <w:sz w:val="20"/>
                <w:szCs w:val="20"/>
              </w:rPr>
              <w:instrText xml:space="preserve"> FORMTEXT </w:instrText>
            </w:r>
            <w:r w:rsidRPr="00DB0FE4">
              <w:rPr>
                <w:rFonts w:eastAsia="Times" w:cs="Arial"/>
                <w:noProof/>
                <w:sz w:val="20"/>
                <w:szCs w:val="20"/>
              </w:rPr>
            </w:r>
            <w:r w:rsidRPr="00DB0FE4">
              <w:rPr>
                <w:rFonts w:eastAsia="Times" w:cs="Arial"/>
                <w:noProof/>
                <w:sz w:val="20"/>
                <w:szCs w:val="20"/>
              </w:rPr>
              <w:fldChar w:fldCharType="separate"/>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fldChar w:fldCharType="end"/>
            </w:r>
            <w:bookmarkEnd w:id="14"/>
          </w:p>
        </w:tc>
      </w:tr>
      <w:tr w:rsidR="0084404A" w:rsidRPr="00DB0FE4" w:rsidTr="00AF6C2A">
        <w:tc>
          <w:tcPr>
            <w:tcW w:w="459" w:type="dxa"/>
            <w:shd w:val="pct20" w:color="000000" w:fill="FFFFFF"/>
          </w:tcPr>
          <w:p w:rsidR="0084404A" w:rsidRPr="00DB0FE4" w:rsidRDefault="0084404A" w:rsidP="00DB0FE4">
            <w:pPr>
              <w:autoSpaceDE w:val="0"/>
              <w:autoSpaceDN w:val="0"/>
              <w:adjustRightInd w:val="0"/>
              <w:jc w:val="right"/>
              <w:rPr>
                <w:rFonts w:eastAsia="Times" w:cs="Arial"/>
                <w:noProof/>
                <w:sz w:val="20"/>
                <w:szCs w:val="20"/>
              </w:rPr>
            </w:pPr>
            <w:r w:rsidRPr="00DB0FE4">
              <w:rPr>
                <w:rFonts w:eastAsia="Times" w:cs="Arial"/>
                <w:noProof/>
                <w:sz w:val="20"/>
                <w:szCs w:val="20"/>
              </w:rPr>
              <w:t>18</w:t>
            </w:r>
          </w:p>
        </w:tc>
        <w:tc>
          <w:tcPr>
            <w:tcW w:w="2768" w:type="dxa"/>
            <w:shd w:val="pct20"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Nationality of the master AIF</w:t>
            </w:r>
          </w:p>
        </w:tc>
        <w:tc>
          <w:tcPr>
            <w:tcW w:w="980" w:type="dxa"/>
            <w:shd w:val="pct20"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Y</w:t>
            </w:r>
          </w:p>
        </w:tc>
        <w:tc>
          <w:tcPr>
            <w:tcW w:w="5540" w:type="dxa"/>
            <w:shd w:val="pct20" w:color="000000" w:fill="FFFFFF"/>
          </w:tcPr>
          <w:p w:rsidR="0084404A" w:rsidRPr="00DB0FE4" w:rsidRDefault="0084404A" w:rsidP="00DB0FE4">
            <w:pPr>
              <w:autoSpaceDE w:val="0"/>
              <w:autoSpaceDN w:val="0"/>
              <w:adjustRightInd w:val="0"/>
              <w:rPr>
                <w:rFonts w:eastAsia="Times" w:cs="Arial"/>
                <w:noProof/>
                <w:sz w:val="20"/>
                <w:szCs w:val="20"/>
              </w:rPr>
            </w:pPr>
            <w:r w:rsidRPr="00DB0FE4">
              <w:rPr>
                <w:rFonts w:eastAsia="Times" w:cs="Arial"/>
                <w:noProof/>
                <w:sz w:val="20"/>
                <w:szCs w:val="20"/>
              </w:rPr>
              <w:fldChar w:fldCharType="begin">
                <w:ffData>
                  <w:name w:val="Text17"/>
                  <w:enabled/>
                  <w:calcOnExit w:val="0"/>
                  <w:textInput/>
                </w:ffData>
              </w:fldChar>
            </w:r>
            <w:bookmarkStart w:id="15" w:name="Text17"/>
            <w:r w:rsidRPr="00DB0FE4">
              <w:rPr>
                <w:rFonts w:eastAsia="Times" w:cs="Arial"/>
                <w:noProof/>
                <w:sz w:val="20"/>
                <w:szCs w:val="20"/>
              </w:rPr>
              <w:instrText xml:space="preserve"> FORMTEXT </w:instrText>
            </w:r>
            <w:r w:rsidRPr="00DB0FE4">
              <w:rPr>
                <w:rFonts w:eastAsia="Times" w:cs="Arial"/>
                <w:noProof/>
                <w:sz w:val="20"/>
                <w:szCs w:val="20"/>
              </w:rPr>
            </w:r>
            <w:r w:rsidRPr="00DB0FE4">
              <w:rPr>
                <w:rFonts w:eastAsia="Times" w:cs="Arial"/>
                <w:noProof/>
                <w:sz w:val="20"/>
                <w:szCs w:val="20"/>
              </w:rPr>
              <w:fldChar w:fldCharType="separate"/>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fldChar w:fldCharType="end"/>
            </w:r>
            <w:bookmarkEnd w:id="15"/>
          </w:p>
        </w:tc>
      </w:tr>
      <w:tr w:rsidR="0084404A" w:rsidRPr="00DB0FE4" w:rsidTr="00AF6C2A">
        <w:tc>
          <w:tcPr>
            <w:tcW w:w="459" w:type="dxa"/>
            <w:shd w:val="pct5" w:color="000000" w:fill="FFFFFF"/>
          </w:tcPr>
          <w:p w:rsidR="0084404A" w:rsidRPr="00DB0FE4" w:rsidRDefault="0084404A" w:rsidP="00DB0FE4">
            <w:pPr>
              <w:autoSpaceDE w:val="0"/>
              <w:autoSpaceDN w:val="0"/>
              <w:adjustRightInd w:val="0"/>
              <w:jc w:val="right"/>
              <w:rPr>
                <w:rFonts w:eastAsia="Times" w:cs="Arial"/>
                <w:noProof/>
                <w:sz w:val="20"/>
                <w:szCs w:val="20"/>
              </w:rPr>
            </w:pPr>
            <w:r w:rsidRPr="00DB0FE4">
              <w:rPr>
                <w:rFonts w:eastAsia="Times" w:cs="Arial"/>
                <w:noProof/>
                <w:sz w:val="20"/>
                <w:szCs w:val="20"/>
              </w:rPr>
              <w:t>19</w:t>
            </w:r>
          </w:p>
        </w:tc>
        <w:tc>
          <w:tcPr>
            <w:tcW w:w="2768" w:type="dxa"/>
            <w:shd w:val="pct5"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National code of the master AIF</w:t>
            </w:r>
          </w:p>
        </w:tc>
        <w:tc>
          <w:tcPr>
            <w:tcW w:w="980" w:type="dxa"/>
            <w:shd w:val="pct5"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N</w:t>
            </w:r>
          </w:p>
        </w:tc>
        <w:tc>
          <w:tcPr>
            <w:tcW w:w="5540" w:type="dxa"/>
            <w:shd w:val="pct5" w:color="000000" w:fill="FFFFFF"/>
          </w:tcPr>
          <w:p w:rsidR="0084404A" w:rsidRPr="00DB0FE4" w:rsidRDefault="0084404A" w:rsidP="00DB0FE4">
            <w:pPr>
              <w:autoSpaceDE w:val="0"/>
              <w:autoSpaceDN w:val="0"/>
              <w:adjustRightInd w:val="0"/>
              <w:rPr>
                <w:rFonts w:eastAsia="Times" w:cs="Arial"/>
                <w:noProof/>
                <w:sz w:val="20"/>
                <w:szCs w:val="20"/>
              </w:rPr>
            </w:pPr>
            <w:r w:rsidRPr="00DB0FE4">
              <w:rPr>
                <w:rFonts w:eastAsia="Times" w:cs="Arial"/>
                <w:noProof/>
                <w:sz w:val="20"/>
                <w:szCs w:val="20"/>
              </w:rPr>
              <w:fldChar w:fldCharType="begin">
                <w:ffData>
                  <w:name w:val="Text18"/>
                  <w:enabled/>
                  <w:calcOnExit w:val="0"/>
                  <w:textInput/>
                </w:ffData>
              </w:fldChar>
            </w:r>
            <w:bookmarkStart w:id="16" w:name="Text18"/>
            <w:r w:rsidRPr="00DB0FE4">
              <w:rPr>
                <w:rFonts w:eastAsia="Times" w:cs="Arial"/>
                <w:noProof/>
                <w:sz w:val="20"/>
                <w:szCs w:val="20"/>
              </w:rPr>
              <w:instrText xml:space="preserve"> FORMTEXT </w:instrText>
            </w:r>
            <w:r w:rsidRPr="00DB0FE4">
              <w:rPr>
                <w:rFonts w:eastAsia="Times" w:cs="Arial"/>
                <w:noProof/>
                <w:sz w:val="20"/>
                <w:szCs w:val="20"/>
              </w:rPr>
            </w:r>
            <w:r w:rsidRPr="00DB0FE4">
              <w:rPr>
                <w:rFonts w:eastAsia="Times" w:cs="Arial"/>
                <w:noProof/>
                <w:sz w:val="20"/>
                <w:szCs w:val="20"/>
              </w:rPr>
              <w:fldChar w:fldCharType="separate"/>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fldChar w:fldCharType="end"/>
            </w:r>
            <w:bookmarkEnd w:id="16"/>
          </w:p>
        </w:tc>
      </w:tr>
      <w:tr w:rsidR="0084404A" w:rsidRPr="00DB0FE4" w:rsidTr="00AF6C2A">
        <w:tc>
          <w:tcPr>
            <w:tcW w:w="459" w:type="dxa"/>
            <w:shd w:val="pct20" w:color="000000" w:fill="FFFFFF"/>
          </w:tcPr>
          <w:p w:rsidR="0084404A" w:rsidRPr="00DB0FE4" w:rsidRDefault="0084404A" w:rsidP="00DB0FE4">
            <w:pPr>
              <w:autoSpaceDE w:val="0"/>
              <w:autoSpaceDN w:val="0"/>
              <w:adjustRightInd w:val="0"/>
              <w:jc w:val="right"/>
              <w:rPr>
                <w:rFonts w:eastAsia="Times" w:cs="Arial"/>
                <w:noProof/>
                <w:sz w:val="20"/>
                <w:szCs w:val="20"/>
              </w:rPr>
            </w:pPr>
            <w:r w:rsidRPr="00DB0FE4">
              <w:rPr>
                <w:rFonts w:eastAsia="Times" w:cs="Arial"/>
                <w:noProof/>
                <w:sz w:val="20"/>
                <w:szCs w:val="20"/>
              </w:rPr>
              <w:t>20</w:t>
            </w:r>
          </w:p>
        </w:tc>
        <w:tc>
          <w:tcPr>
            <w:tcW w:w="2768" w:type="dxa"/>
            <w:shd w:val="pct20"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LEI code of the master AIF</w:t>
            </w:r>
          </w:p>
        </w:tc>
        <w:tc>
          <w:tcPr>
            <w:tcW w:w="980" w:type="dxa"/>
            <w:shd w:val="pct20"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N</w:t>
            </w:r>
          </w:p>
        </w:tc>
        <w:tc>
          <w:tcPr>
            <w:tcW w:w="5540" w:type="dxa"/>
            <w:shd w:val="pct20" w:color="000000" w:fill="FFFFFF"/>
          </w:tcPr>
          <w:p w:rsidR="0084404A" w:rsidRPr="00DB0FE4" w:rsidRDefault="0084404A" w:rsidP="00DB0FE4">
            <w:pPr>
              <w:autoSpaceDE w:val="0"/>
              <w:autoSpaceDN w:val="0"/>
              <w:adjustRightInd w:val="0"/>
              <w:rPr>
                <w:rFonts w:eastAsia="Times" w:cs="Arial"/>
                <w:noProof/>
                <w:sz w:val="20"/>
                <w:szCs w:val="20"/>
              </w:rPr>
            </w:pPr>
            <w:r w:rsidRPr="00DB0FE4">
              <w:rPr>
                <w:rFonts w:eastAsia="Times" w:cs="Arial"/>
                <w:noProof/>
                <w:sz w:val="20"/>
                <w:szCs w:val="20"/>
              </w:rPr>
              <w:fldChar w:fldCharType="begin">
                <w:ffData>
                  <w:name w:val="Text19"/>
                  <w:enabled/>
                  <w:calcOnExit w:val="0"/>
                  <w:textInput/>
                </w:ffData>
              </w:fldChar>
            </w:r>
            <w:bookmarkStart w:id="17" w:name="Text19"/>
            <w:r w:rsidRPr="00DB0FE4">
              <w:rPr>
                <w:rFonts w:eastAsia="Times" w:cs="Arial"/>
                <w:noProof/>
                <w:sz w:val="20"/>
                <w:szCs w:val="20"/>
              </w:rPr>
              <w:instrText xml:space="preserve"> FORMTEXT </w:instrText>
            </w:r>
            <w:r w:rsidRPr="00DB0FE4">
              <w:rPr>
                <w:rFonts w:eastAsia="Times" w:cs="Arial"/>
                <w:noProof/>
                <w:sz w:val="20"/>
                <w:szCs w:val="20"/>
              </w:rPr>
            </w:r>
            <w:r w:rsidRPr="00DB0FE4">
              <w:rPr>
                <w:rFonts w:eastAsia="Times" w:cs="Arial"/>
                <w:noProof/>
                <w:sz w:val="20"/>
                <w:szCs w:val="20"/>
              </w:rPr>
              <w:fldChar w:fldCharType="separate"/>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fldChar w:fldCharType="end"/>
            </w:r>
            <w:bookmarkEnd w:id="17"/>
          </w:p>
        </w:tc>
      </w:tr>
      <w:tr w:rsidR="0084404A" w:rsidRPr="00DB0FE4" w:rsidTr="00AF6C2A">
        <w:tc>
          <w:tcPr>
            <w:tcW w:w="459" w:type="dxa"/>
            <w:shd w:val="pct5" w:color="000000" w:fill="FFFFFF"/>
          </w:tcPr>
          <w:p w:rsidR="0084404A" w:rsidRPr="00DB0FE4" w:rsidRDefault="0084404A" w:rsidP="00DB0FE4">
            <w:pPr>
              <w:autoSpaceDE w:val="0"/>
              <w:autoSpaceDN w:val="0"/>
              <w:adjustRightInd w:val="0"/>
              <w:jc w:val="right"/>
              <w:rPr>
                <w:rFonts w:eastAsia="Times" w:cs="Arial"/>
                <w:noProof/>
                <w:sz w:val="20"/>
                <w:szCs w:val="20"/>
              </w:rPr>
            </w:pPr>
            <w:r w:rsidRPr="00DB0FE4">
              <w:rPr>
                <w:rFonts w:eastAsia="Times" w:cs="Arial"/>
                <w:noProof/>
                <w:sz w:val="20"/>
                <w:szCs w:val="20"/>
              </w:rPr>
              <w:t>21</w:t>
            </w:r>
          </w:p>
        </w:tc>
        <w:tc>
          <w:tcPr>
            <w:tcW w:w="2768" w:type="dxa"/>
            <w:shd w:val="pct5"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Date of establishment of the master AIF</w:t>
            </w:r>
          </w:p>
        </w:tc>
        <w:tc>
          <w:tcPr>
            <w:tcW w:w="980" w:type="dxa"/>
            <w:shd w:val="pct5"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Y</w:t>
            </w:r>
          </w:p>
        </w:tc>
        <w:tc>
          <w:tcPr>
            <w:tcW w:w="5540" w:type="dxa"/>
            <w:shd w:val="pct5" w:color="000000" w:fill="FFFFFF"/>
          </w:tcPr>
          <w:p w:rsidR="0084404A" w:rsidRPr="00DB0FE4" w:rsidRDefault="0084404A" w:rsidP="00DB0FE4">
            <w:pPr>
              <w:autoSpaceDE w:val="0"/>
              <w:autoSpaceDN w:val="0"/>
              <w:adjustRightInd w:val="0"/>
              <w:rPr>
                <w:rFonts w:eastAsia="Times" w:cs="Arial"/>
                <w:noProof/>
                <w:sz w:val="20"/>
                <w:szCs w:val="20"/>
              </w:rPr>
            </w:pPr>
            <w:r w:rsidRPr="00DB0FE4">
              <w:rPr>
                <w:rFonts w:eastAsia="Times" w:cs="Arial"/>
                <w:noProof/>
                <w:sz w:val="20"/>
                <w:szCs w:val="20"/>
              </w:rPr>
              <w:fldChar w:fldCharType="begin">
                <w:ffData>
                  <w:name w:val="Text20"/>
                  <w:enabled/>
                  <w:calcOnExit w:val="0"/>
                  <w:textInput/>
                </w:ffData>
              </w:fldChar>
            </w:r>
            <w:bookmarkStart w:id="18" w:name="Text20"/>
            <w:r w:rsidRPr="00DB0FE4">
              <w:rPr>
                <w:rFonts w:eastAsia="Times" w:cs="Arial"/>
                <w:noProof/>
                <w:sz w:val="20"/>
                <w:szCs w:val="20"/>
              </w:rPr>
              <w:instrText xml:space="preserve"> FORMTEXT </w:instrText>
            </w:r>
            <w:r w:rsidRPr="00DB0FE4">
              <w:rPr>
                <w:rFonts w:eastAsia="Times" w:cs="Arial"/>
                <w:noProof/>
                <w:sz w:val="20"/>
                <w:szCs w:val="20"/>
              </w:rPr>
            </w:r>
            <w:r w:rsidRPr="00DB0FE4">
              <w:rPr>
                <w:rFonts w:eastAsia="Times" w:cs="Arial"/>
                <w:noProof/>
                <w:sz w:val="20"/>
                <w:szCs w:val="20"/>
              </w:rPr>
              <w:fldChar w:fldCharType="separate"/>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fldChar w:fldCharType="end"/>
            </w:r>
            <w:bookmarkEnd w:id="18"/>
          </w:p>
        </w:tc>
      </w:tr>
      <w:tr w:rsidR="0084404A" w:rsidRPr="00DB0FE4" w:rsidTr="00AF6C2A">
        <w:tc>
          <w:tcPr>
            <w:tcW w:w="459" w:type="dxa"/>
            <w:shd w:val="pct20" w:color="000000" w:fill="FFFFFF"/>
          </w:tcPr>
          <w:p w:rsidR="0084404A" w:rsidRPr="00DB0FE4" w:rsidRDefault="0084404A" w:rsidP="00DB0FE4">
            <w:pPr>
              <w:autoSpaceDE w:val="0"/>
              <w:autoSpaceDN w:val="0"/>
              <w:adjustRightInd w:val="0"/>
              <w:jc w:val="right"/>
              <w:rPr>
                <w:rFonts w:eastAsia="Times" w:cs="Arial"/>
                <w:noProof/>
                <w:sz w:val="20"/>
                <w:szCs w:val="20"/>
              </w:rPr>
            </w:pPr>
            <w:r w:rsidRPr="00DB0FE4">
              <w:rPr>
                <w:rFonts w:eastAsia="Times" w:cs="Arial"/>
                <w:noProof/>
                <w:sz w:val="20"/>
                <w:szCs w:val="20"/>
              </w:rPr>
              <w:t>22</w:t>
            </w:r>
          </w:p>
        </w:tc>
        <w:tc>
          <w:tcPr>
            <w:tcW w:w="2768" w:type="dxa"/>
            <w:shd w:val="pct20"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Address of the master AIF</w:t>
            </w:r>
          </w:p>
        </w:tc>
        <w:tc>
          <w:tcPr>
            <w:tcW w:w="980" w:type="dxa"/>
            <w:shd w:val="pct20"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Y</w:t>
            </w:r>
          </w:p>
        </w:tc>
        <w:tc>
          <w:tcPr>
            <w:tcW w:w="5540" w:type="dxa"/>
            <w:shd w:val="pct20" w:color="000000" w:fill="FFFFFF"/>
          </w:tcPr>
          <w:p w:rsidR="0084404A" w:rsidRPr="00DB0FE4" w:rsidRDefault="0084404A" w:rsidP="00DB0FE4">
            <w:pPr>
              <w:autoSpaceDE w:val="0"/>
              <w:autoSpaceDN w:val="0"/>
              <w:adjustRightInd w:val="0"/>
              <w:rPr>
                <w:rFonts w:eastAsia="Times" w:cs="Arial"/>
                <w:noProof/>
                <w:sz w:val="20"/>
                <w:szCs w:val="20"/>
              </w:rPr>
            </w:pPr>
            <w:r w:rsidRPr="00DB0FE4">
              <w:rPr>
                <w:rFonts w:eastAsia="Times" w:cs="Arial"/>
                <w:noProof/>
                <w:sz w:val="20"/>
                <w:szCs w:val="20"/>
              </w:rPr>
              <w:fldChar w:fldCharType="begin">
                <w:ffData>
                  <w:name w:val="Text21"/>
                  <w:enabled/>
                  <w:calcOnExit w:val="0"/>
                  <w:textInput/>
                </w:ffData>
              </w:fldChar>
            </w:r>
            <w:bookmarkStart w:id="19" w:name="Text21"/>
            <w:r w:rsidRPr="00DB0FE4">
              <w:rPr>
                <w:rFonts w:eastAsia="Times" w:cs="Arial"/>
                <w:noProof/>
                <w:sz w:val="20"/>
                <w:szCs w:val="20"/>
              </w:rPr>
              <w:instrText xml:space="preserve"> FORMTEXT </w:instrText>
            </w:r>
            <w:r w:rsidRPr="00DB0FE4">
              <w:rPr>
                <w:rFonts w:eastAsia="Times" w:cs="Arial"/>
                <w:noProof/>
                <w:sz w:val="20"/>
                <w:szCs w:val="20"/>
              </w:rPr>
            </w:r>
            <w:r w:rsidRPr="00DB0FE4">
              <w:rPr>
                <w:rFonts w:eastAsia="Times" w:cs="Arial"/>
                <w:noProof/>
                <w:sz w:val="20"/>
                <w:szCs w:val="20"/>
              </w:rPr>
              <w:fldChar w:fldCharType="separate"/>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fldChar w:fldCharType="end"/>
            </w:r>
            <w:bookmarkEnd w:id="19"/>
          </w:p>
        </w:tc>
      </w:tr>
      <w:tr w:rsidR="0084404A" w:rsidRPr="00DB0FE4" w:rsidTr="00AF6C2A">
        <w:tc>
          <w:tcPr>
            <w:tcW w:w="459" w:type="dxa"/>
            <w:shd w:val="pct5" w:color="000000" w:fill="FFFFFF"/>
          </w:tcPr>
          <w:p w:rsidR="0084404A" w:rsidRPr="00DB0FE4" w:rsidRDefault="0084404A" w:rsidP="00DB0FE4">
            <w:pPr>
              <w:autoSpaceDE w:val="0"/>
              <w:autoSpaceDN w:val="0"/>
              <w:adjustRightInd w:val="0"/>
              <w:jc w:val="right"/>
              <w:rPr>
                <w:rFonts w:eastAsia="Times" w:cs="Arial"/>
                <w:noProof/>
                <w:sz w:val="20"/>
                <w:szCs w:val="20"/>
              </w:rPr>
            </w:pPr>
            <w:r w:rsidRPr="00DB0FE4">
              <w:rPr>
                <w:rFonts w:eastAsia="Times" w:cs="Arial"/>
                <w:noProof/>
                <w:sz w:val="20"/>
                <w:szCs w:val="20"/>
              </w:rPr>
              <w:t>23</w:t>
            </w:r>
          </w:p>
        </w:tc>
        <w:tc>
          <w:tcPr>
            <w:tcW w:w="2768" w:type="dxa"/>
            <w:shd w:val="pct5"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Name of the AIFM of the master AIF</w:t>
            </w:r>
          </w:p>
        </w:tc>
        <w:tc>
          <w:tcPr>
            <w:tcW w:w="980" w:type="dxa"/>
            <w:shd w:val="pct5" w:color="000000" w:fill="FFFFFF"/>
          </w:tcPr>
          <w:p w:rsidR="0084404A" w:rsidRPr="00DB0FE4" w:rsidRDefault="0084404A" w:rsidP="00DB0FE4">
            <w:pPr>
              <w:tabs>
                <w:tab w:val="left" w:pos="709"/>
              </w:tabs>
              <w:autoSpaceDE w:val="0"/>
              <w:autoSpaceDN w:val="0"/>
              <w:adjustRightInd w:val="0"/>
              <w:spacing w:before="0"/>
              <w:rPr>
                <w:rFonts w:eastAsia="Times" w:cs="Arial"/>
                <w:sz w:val="20"/>
                <w:szCs w:val="20"/>
                <w:lang w:val="en-GB"/>
              </w:rPr>
            </w:pPr>
            <w:r w:rsidRPr="00DB0FE4">
              <w:rPr>
                <w:rFonts w:eastAsia="Times" w:cs="Arial"/>
                <w:sz w:val="20"/>
                <w:szCs w:val="20"/>
                <w:lang w:val="en-GB"/>
              </w:rPr>
              <w:t>Y</w:t>
            </w:r>
          </w:p>
        </w:tc>
        <w:tc>
          <w:tcPr>
            <w:tcW w:w="5540" w:type="dxa"/>
            <w:shd w:val="pct5" w:color="000000" w:fill="FFFFFF"/>
          </w:tcPr>
          <w:p w:rsidR="0084404A" w:rsidRPr="00DB0FE4" w:rsidRDefault="0084404A" w:rsidP="00DB0FE4">
            <w:pPr>
              <w:autoSpaceDE w:val="0"/>
              <w:autoSpaceDN w:val="0"/>
              <w:adjustRightInd w:val="0"/>
              <w:rPr>
                <w:rFonts w:eastAsia="Times" w:cs="Arial"/>
                <w:noProof/>
                <w:sz w:val="20"/>
                <w:szCs w:val="20"/>
              </w:rPr>
            </w:pPr>
            <w:r w:rsidRPr="00DB0FE4">
              <w:rPr>
                <w:rFonts w:eastAsia="Times" w:cs="Arial"/>
                <w:noProof/>
                <w:sz w:val="20"/>
                <w:szCs w:val="20"/>
              </w:rPr>
              <w:fldChar w:fldCharType="begin">
                <w:ffData>
                  <w:name w:val="Text22"/>
                  <w:enabled/>
                  <w:calcOnExit w:val="0"/>
                  <w:textInput/>
                </w:ffData>
              </w:fldChar>
            </w:r>
            <w:bookmarkStart w:id="20" w:name="Text22"/>
            <w:r w:rsidRPr="00DB0FE4">
              <w:rPr>
                <w:rFonts w:eastAsia="Times" w:cs="Arial"/>
                <w:noProof/>
                <w:sz w:val="20"/>
                <w:szCs w:val="20"/>
              </w:rPr>
              <w:instrText xml:space="preserve"> FORMTEXT </w:instrText>
            </w:r>
            <w:r w:rsidRPr="00DB0FE4">
              <w:rPr>
                <w:rFonts w:eastAsia="Times" w:cs="Arial"/>
                <w:noProof/>
                <w:sz w:val="20"/>
                <w:szCs w:val="20"/>
              </w:rPr>
            </w:r>
            <w:r w:rsidRPr="00DB0FE4">
              <w:rPr>
                <w:rFonts w:eastAsia="Times" w:cs="Arial"/>
                <w:noProof/>
                <w:sz w:val="20"/>
                <w:szCs w:val="20"/>
              </w:rPr>
              <w:fldChar w:fldCharType="separate"/>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t> </w:t>
            </w:r>
            <w:r w:rsidRPr="00DB0FE4">
              <w:rPr>
                <w:rFonts w:eastAsia="Times" w:cs="Arial"/>
                <w:noProof/>
                <w:sz w:val="20"/>
                <w:szCs w:val="20"/>
              </w:rPr>
              <w:fldChar w:fldCharType="end"/>
            </w:r>
            <w:bookmarkEnd w:id="20"/>
          </w:p>
        </w:tc>
      </w:tr>
    </w:tbl>
    <w:p w:rsidR="00A01C77" w:rsidRPr="00AF6C2A" w:rsidRDefault="00A01C77" w:rsidP="00A01C77">
      <w:pPr>
        <w:jc w:val="both"/>
        <w:rPr>
          <w:rFonts w:ascii="Verdana" w:hAnsi="Verdana" w:cs="Arial"/>
          <w:noProof/>
          <w:sz w:val="20"/>
          <w:szCs w:val="20"/>
        </w:rPr>
      </w:pPr>
    </w:p>
    <w:p w:rsidR="0052506C" w:rsidRPr="00AF6C2A" w:rsidRDefault="0052506C" w:rsidP="0052506C">
      <w:pPr>
        <w:tabs>
          <w:tab w:val="left" w:pos="709"/>
        </w:tabs>
        <w:autoSpaceDE w:val="0"/>
        <w:autoSpaceDN w:val="0"/>
        <w:adjustRightInd w:val="0"/>
        <w:spacing w:before="0"/>
        <w:rPr>
          <w:rFonts w:ascii="Verdana" w:hAnsi="Verdana"/>
          <w:sz w:val="20"/>
          <w:szCs w:val="20"/>
          <w:lang w:val="en-GB"/>
        </w:rPr>
      </w:pPr>
      <w:r w:rsidRPr="00AF6C2A">
        <w:rPr>
          <w:rFonts w:ascii="Verdana" w:hAnsi="Verdana"/>
          <w:sz w:val="20"/>
          <w:szCs w:val="20"/>
          <w:lang w:val="en-GB"/>
        </w:rPr>
        <w:t>In addition to the form, the following documents must be submitted:</w:t>
      </w:r>
    </w:p>
    <w:p w:rsidR="0052506C" w:rsidRPr="00AF6C2A" w:rsidRDefault="00AF6C2A" w:rsidP="0052506C">
      <w:pPr>
        <w:tabs>
          <w:tab w:val="left" w:pos="567"/>
        </w:tabs>
        <w:autoSpaceDE w:val="0"/>
        <w:autoSpaceDN w:val="0"/>
        <w:adjustRightInd w:val="0"/>
        <w:spacing w:before="0"/>
        <w:rPr>
          <w:rFonts w:ascii="Verdana" w:hAnsi="Verdana"/>
          <w:sz w:val="20"/>
          <w:szCs w:val="20"/>
          <w:lang w:val="en-GB"/>
        </w:rPr>
      </w:pPr>
      <w:r>
        <w:rPr>
          <w:rFonts w:ascii="Verdana" w:hAnsi="Verdana"/>
          <w:sz w:val="20"/>
          <w:szCs w:val="20"/>
          <w:lang w:val="en-GB"/>
        </w:rPr>
        <w:t xml:space="preserve">1) </w:t>
      </w:r>
      <w:r w:rsidR="0052506C" w:rsidRPr="00AF6C2A">
        <w:rPr>
          <w:rFonts w:ascii="Verdana" w:hAnsi="Verdana"/>
          <w:sz w:val="20"/>
          <w:szCs w:val="20"/>
          <w:lang w:val="en-GB"/>
        </w:rPr>
        <w:t>the most recent version of the articles of incorporation, if the CSSF is not in possession of it;</w:t>
      </w:r>
    </w:p>
    <w:p w:rsidR="0052506C" w:rsidRPr="00AF6C2A" w:rsidRDefault="0052506C" w:rsidP="0052506C">
      <w:pPr>
        <w:tabs>
          <w:tab w:val="left" w:pos="567"/>
        </w:tabs>
        <w:autoSpaceDE w:val="0"/>
        <w:autoSpaceDN w:val="0"/>
        <w:adjustRightInd w:val="0"/>
        <w:spacing w:before="0"/>
        <w:rPr>
          <w:rFonts w:ascii="Verdana" w:hAnsi="Verdana"/>
          <w:sz w:val="20"/>
          <w:szCs w:val="20"/>
          <w:lang w:val="en-GB"/>
        </w:rPr>
      </w:pPr>
      <w:r w:rsidRPr="00AF6C2A">
        <w:rPr>
          <w:rFonts w:ascii="Verdana" w:hAnsi="Verdana"/>
          <w:sz w:val="20"/>
          <w:szCs w:val="20"/>
          <w:lang w:val="en-GB"/>
        </w:rPr>
        <w:t>2)</w:t>
      </w:r>
      <w:r w:rsidR="00AF6C2A">
        <w:rPr>
          <w:rFonts w:ascii="Verdana" w:hAnsi="Verdana"/>
          <w:sz w:val="20"/>
          <w:szCs w:val="20"/>
          <w:lang w:val="en-GB"/>
        </w:rPr>
        <w:t xml:space="preserve"> </w:t>
      </w:r>
      <w:r w:rsidRPr="00AF6C2A">
        <w:rPr>
          <w:rFonts w:ascii="Verdana" w:hAnsi="Verdana"/>
          <w:sz w:val="20"/>
          <w:szCs w:val="20"/>
          <w:lang w:val="en-GB"/>
        </w:rPr>
        <w:t xml:space="preserve">an offering document, if such document exists; </w:t>
      </w:r>
    </w:p>
    <w:p w:rsidR="0052506C" w:rsidRPr="00AF6C2A" w:rsidRDefault="0052506C" w:rsidP="00AF6C2A">
      <w:pPr>
        <w:tabs>
          <w:tab w:val="left" w:pos="0"/>
        </w:tabs>
        <w:autoSpaceDE w:val="0"/>
        <w:autoSpaceDN w:val="0"/>
        <w:adjustRightInd w:val="0"/>
        <w:spacing w:before="0"/>
        <w:ind w:left="284" w:hanging="284"/>
        <w:rPr>
          <w:rFonts w:ascii="Verdana" w:hAnsi="Verdana"/>
          <w:sz w:val="20"/>
          <w:szCs w:val="20"/>
          <w:lang w:val="en-GB"/>
        </w:rPr>
      </w:pPr>
      <w:r w:rsidRPr="00AF6C2A">
        <w:rPr>
          <w:rFonts w:ascii="Verdana" w:hAnsi="Verdana"/>
          <w:sz w:val="20"/>
          <w:szCs w:val="20"/>
          <w:lang w:val="en-GB"/>
        </w:rPr>
        <w:t>3)</w:t>
      </w:r>
      <w:r w:rsidR="00AF6C2A">
        <w:rPr>
          <w:rFonts w:ascii="Verdana" w:hAnsi="Verdana"/>
          <w:sz w:val="20"/>
          <w:szCs w:val="20"/>
          <w:lang w:val="en-GB"/>
        </w:rPr>
        <w:t xml:space="preserve"> </w:t>
      </w:r>
      <w:r w:rsidRPr="00AF6C2A">
        <w:rPr>
          <w:rFonts w:ascii="Verdana" w:hAnsi="Verdana"/>
          <w:sz w:val="20"/>
          <w:szCs w:val="20"/>
          <w:lang w:val="en-GB"/>
        </w:rPr>
        <w:t>the most recent annual report of the AIF ("annual accounts") in the event that such a report has already been prepared.</w:t>
      </w:r>
    </w:p>
    <w:p w:rsidR="0052506C" w:rsidRPr="00AF6C2A" w:rsidRDefault="0052506C" w:rsidP="0052506C">
      <w:pPr>
        <w:tabs>
          <w:tab w:val="left" w:pos="709"/>
        </w:tabs>
        <w:autoSpaceDE w:val="0"/>
        <w:autoSpaceDN w:val="0"/>
        <w:adjustRightInd w:val="0"/>
        <w:spacing w:before="0"/>
        <w:rPr>
          <w:rFonts w:ascii="Verdana" w:hAnsi="Verdana"/>
          <w:sz w:val="20"/>
          <w:szCs w:val="20"/>
          <w:lang w:val="en-GB"/>
        </w:rPr>
      </w:pPr>
    </w:p>
    <w:p w:rsidR="0052506C" w:rsidRPr="00AF6C2A" w:rsidRDefault="0052506C" w:rsidP="0052506C">
      <w:pPr>
        <w:tabs>
          <w:tab w:val="left" w:pos="709"/>
        </w:tabs>
        <w:autoSpaceDE w:val="0"/>
        <w:autoSpaceDN w:val="0"/>
        <w:adjustRightInd w:val="0"/>
        <w:spacing w:before="0"/>
        <w:rPr>
          <w:rFonts w:ascii="Verdana" w:hAnsi="Verdana"/>
          <w:sz w:val="20"/>
          <w:szCs w:val="20"/>
          <w:lang w:val="en-GB"/>
        </w:rPr>
      </w:pPr>
      <w:r w:rsidRPr="00AF6C2A">
        <w:rPr>
          <w:rFonts w:ascii="Verdana" w:hAnsi="Verdana"/>
          <w:sz w:val="20"/>
          <w:szCs w:val="20"/>
          <w:lang w:val="en-GB"/>
        </w:rPr>
        <w:t xml:space="preserve">The </w:t>
      </w:r>
      <w:proofErr w:type="spellStart"/>
      <w:r w:rsidRPr="00AF6C2A">
        <w:rPr>
          <w:rFonts w:ascii="Verdana" w:hAnsi="Verdana"/>
          <w:sz w:val="20"/>
          <w:szCs w:val="20"/>
          <w:lang w:val="en-GB"/>
        </w:rPr>
        <w:t>Ia</w:t>
      </w:r>
      <w:proofErr w:type="spellEnd"/>
      <w:r w:rsidRPr="00AF6C2A">
        <w:rPr>
          <w:rFonts w:ascii="Verdana" w:hAnsi="Verdana"/>
          <w:sz w:val="20"/>
          <w:szCs w:val="20"/>
          <w:lang w:val="en-GB"/>
        </w:rPr>
        <w:t xml:space="preserve"> form is to be </w:t>
      </w:r>
      <w:r w:rsidR="00BC3339">
        <w:rPr>
          <w:rFonts w:ascii="Verdana" w:hAnsi="Verdana"/>
          <w:sz w:val="20"/>
          <w:szCs w:val="20"/>
          <w:lang w:val="en-GB"/>
        </w:rPr>
        <w:t>submitted</w:t>
      </w:r>
      <w:r w:rsidRPr="00AF6C2A">
        <w:rPr>
          <w:rFonts w:ascii="Verdana" w:hAnsi="Verdana"/>
          <w:sz w:val="20"/>
          <w:szCs w:val="20"/>
          <w:lang w:val="en-GB"/>
        </w:rPr>
        <w:t xml:space="preserve"> together with the documents listed above </w:t>
      </w:r>
      <w:r w:rsidR="00BC3339">
        <w:rPr>
          <w:rFonts w:ascii="Verdana" w:hAnsi="Verdana"/>
          <w:sz w:val="20"/>
          <w:szCs w:val="20"/>
          <w:lang w:val="en-GB"/>
        </w:rPr>
        <w:t xml:space="preserve">to the CSSF directly via </w:t>
      </w:r>
      <w:proofErr w:type="spellStart"/>
      <w:r w:rsidR="00BC3339">
        <w:rPr>
          <w:rFonts w:ascii="Verdana" w:hAnsi="Verdana"/>
          <w:sz w:val="20"/>
          <w:szCs w:val="20"/>
          <w:lang w:val="en-GB"/>
        </w:rPr>
        <w:t>eDesk</w:t>
      </w:r>
      <w:proofErr w:type="spellEnd"/>
      <w:r w:rsidR="00BC3339">
        <w:rPr>
          <w:rFonts w:ascii="Verdana" w:hAnsi="Verdana"/>
          <w:sz w:val="20"/>
          <w:szCs w:val="20"/>
          <w:lang w:val="en-GB"/>
        </w:rPr>
        <w:t xml:space="preserve"> </w:t>
      </w:r>
      <w:r w:rsidR="00BC3339" w:rsidRPr="00C01C29">
        <w:rPr>
          <w:rFonts w:ascii="Verdana" w:hAnsi="Verdana"/>
          <w:sz w:val="20"/>
          <w:szCs w:val="20"/>
          <w:lang w:val="en-GB"/>
        </w:rPr>
        <w:t>(</w:t>
      </w:r>
      <w:hyperlink r:id="rId10" w:tgtFrame="_blank" w:history="1">
        <w:proofErr w:type="spellStart"/>
        <w:r w:rsidR="00BC3339" w:rsidRPr="00C01C29">
          <w:rPr>
            <w:rStyle w:val="Hyperlink"/>
            <w:rFonts w:ascii="Verdana" w:hAnsi="Verdana"/>
            <w:color w:val="007298"/>
            <w:sz w:val="20"/>
            <w:szCs w:val="20"/>
            <w:shd w:val="clear" w:color="auto" w:fill="FFFFFF"/>
            <w:lang w:val="en-US"/>
          </w:rPr>
          <w:t>eDesk</w:t>
        </w:r>
        <w:proofErr w:type="spellEnd"/>
        <w:r w:rsidR="00BC3339" w:rsidRPr="00C01C29">
          <w:rPr>
            <w:rStyle w:val="Hyperlink"/>
            <w:rFonts w:ascii="Verdana" w:hAnsi="Verdana"/>
            <w:color w:val="007298"/>
            <w:sz w:val="20"/>
            <w:szCs w:val="20"/>
            <w:shd w:val="clear" w:color="auto" w:fill="FFFFFF"/>
            <w:lang w:val="en-US"/>
          </w:rPr>
          <w:t xml:space="preserve"> </w:t>
        </w:r>
        <w:r w:rsidR="00BC3339" w:rsidRPr="00C01C29">
          <w:rPr>
            <w:rStyle w:val="Hyperlink"/>
            <w:rFonts w:ascii="Verdana" w:hAnsi="Verdana"/>
            <w:color w:val="007298"/>
            <w:sz w:val="20"/>
            <w:szCs w:val="20"/>
            <w:shd w:val="clear" w:color="auto" w:fill="FFFFFF"/>
            <w:lang w:val="en-US"/>
          </w:rPr>
          <w:t>p</w:t>
        </w:r>
        <w:r w:rsidR="00BC3339" w:rsidRPr="00C01C29">
          <w:rPr>
            <w:rStyle w:val="Hyperlink"/>
            <w:rFonts w:ascii="Verdana" w:hAnsi="Verdana"/>
            <w:color w:val="007298"/>
            <w:sz w:val="20"/>
            <w:szCs w:val="20"/>
            <w:shd w:val="clear" w:color="auto" w:fill="FFFFFF"/>
            <w:lang w:val="en-US"/>
          </w:rPr>
          <w:t>ortal</w:t>
        </w:r>
      </w:hyperlink>
      <w:r w:rsidR="00BC3339" w:rsidRPr="00C01C29">
        <w:rPr>
          <w:rFonts w:ascii="Verdana" w:hAnsi="Verdana"/>
          <w:sz w:val="20"/>
          <w:szCs w:val="20"/>
          <w:lang w:val="en-US"/>
        </w:rPr>
        <w:t>)</w:t>
      </w:r>
      <w:r w:rsidRPr="00C01C29">
        <w:rPr>
          <w:rFonts w:ascii="Verdana" w:hAnsi="Verdana"/>
          <w:sz w:val="20"/>
          <w:szCs w:val="20"/>
          <w:lang w:val="en-GB"/>
        </w:rPr>
        <w:t>.</w:t>
      </w:r>
    </w:p>
    <w:p w:rsidR="00CB49FB" w:rsidRPr="00033D96" w:rsidRDefault="00CB49FB" w:rsidP="00CB49FB">
      <w:pPr>
        <w:rPr>
          <w:rFonts w:ascii="Verdana" w:hAnsi="Verdana" w:cs="Arial"/>
          <w:sz w:val="20"/>
          <w:szCs w:val="20"/>
          <w:lang w:val="en-US"/>
        </w:rPr>
      </w:pPr>
    </w:p>
    <w:p w:rsidR="00A01C77" w:rsidRPr="00033D96" w:rsidRDefault="00A01C77" w:rsidP="00CB49FB">
      <w:pPr>
        <w:rPr>
          <w:rFonts w:ascii="Verdana" w:hAnsi="Verdana" w:cs="Arial"/>
          <w:sz w:val="20"/>
          <w:szCs w:val="20"/>
          <w:lang w:val="en-US"/>
        </w:rPr>
        <w:sectPr w:rsidR="00A01C77" w:rsidRPr="00033D96" w:rsidSect="00AF6C2A">
          <w:footerReference w:type="even" r:id="rId11"/>
          <w:footerReference w:type="default" r:id="rId12"/>
          <w:footerReference w:type="first" r:id="rId13"/>
          <w:footnotePr>
            <w:numFmt w:val="chicago"/>
          </w:footnotePr>
          <w:pgSz w:w="12240" w:h="15840"/>
          <w:pgMar w:top="1259" w:right="1325" w:bottom="1259" w:left="1134" w:header="709" w:footer="709" w:gutter="0"/>
          <w:cols w:space="708"/>
          <w:titlePg/>
          <w:docGrid w:linePitch="360"/>
        </w:sectPr>
      </w:pP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418"/>
        <w:gridCol w:w="4252"/>
        <w:gridCol w:w="5085"/>
        <w:gridCol w:w="506"/>
      </w:tblGrid>
      <w:tr w:rsidR="00803776" w:rsidRPr="0089738D" w:rsidTr="00803776">
        <w:tc>
          <w:tcPr>
            <w:tcW w:w="2943" w:type="dxa"/>
            <w:gridSpan w:val="2"/>
            <w:shd w:val="clear" w:color="auto" w:fill="115E67"/>
            <w:vAlign w:val="center"/>
          </w:tcPr>
          <w:p w:rsidR="00DD74C1" w:rsidRPr="0089738D" w:rsidRDefault="00DD74C1" w:rsidP="00DD74C1">
            <w:pPr>
              <w:tabs>
                <w:tab w:val="left" w:pos="709"/>
              </w:tabs>
              <w:autoSpaceDE w:val="0"/>
              <w:autoSpaceDN w:val="0"/>
              <w:adjustRightInd w:val="0"/>
              <w:spacing w:before="0"/>
              <w:jc w:val="both"/>
              <w:rPr>
                <w:rFonts w:ascii="Verdana" w:hAnsi="Verdana" w:cs="Arial"/>
                <w:b/>
                <w:color w:val="FFFFFF"/>
                <w:sz w:val="16"/>
                <w:szCs w:val="16"/>
              </w:rPr>
            </w:pPr>
            <w:r w:rsidRPr="0089738D">
              <w:rPr>
                <w:rFonts w:ascii="Verdana" w:hAnsi="Verdana" w:cs="Arial"/>
                <w:b/>
                <w:color w:val="FFFFFF"/>
                <w:sz w:val="16"/>
                <w:szCs w:val="16"/>
              </w:rPr>
              <w:lastRenderedPageBreak/>
              <w:t xml:space="preserve">AIF </w:t>
            </w:r>
            <w:proofErr w:type="gramStart"/>
            <w:r w:rsidRPr="0089738D">
              <w:rPr>
                <w:rFonts w:ascii="Verdana" w:hAnsi="Verdana" w:cs="Arial"/>
                <w:b/>
                <w:color w:val="FFFFFF"/>
                <w:sz w:val="16"/>
                <w:szCs w:val="16"/>
              </w:rPr>
              <w:t>strategies:</w:t>
            </w:r>
            <w:proofErr w:type="gramEnd"/>
          </w:p>
        </w:tc>
        <w:tc>
          <w:tcPr>
            <w:tcW w:w="1418" w:type="dxa"/>
            <w:shd w:val="clear" w:color="auto" w:fill="115E67"/>
            <w:vAlign w:val="center"/>
          </w:tcPr>
          <w:p w:rsidR="00DD74C1" w:rsidRPr="0089738D" w:rsidRDefault="00DD74C1" w:rsidP="00DD74C1">
            <w:pPr>
              <w:tabs>
                <w:tab w:val="left" w:pos="709"/>
              </w:tabs>
              <w:autoSpaceDE w:val="0"/>
              <w:autoSpaceDN w:val="0"/>
              <w:adjustRightInd w:val="0"/>
              <w:spacing w:before="0"/>
              <w:jc w:val="both"/>
              <w:rPr>
                <w:rFonts w:ascii="Verdana" w:hAnsi="Verdana" w:cs="Arial"/>
                <w:color w:val="FFFFFF"/>
                <w:sz w:val="16"/>
                <w:szCs w:val="16"/>
              </w:rPr>
            </w:pPr>
          </w:p>
        </w:tc>
        <w:tc>
          <w:tcPr>
            <w:tcW w:w="4252" w:type="dxa"/>
            <w:shd w:val="clear" w:color="auto" w:fill="115E67"/>
            <w:vAlign w:val="center"/>
          </w:tcPr>
          <w:p w:rsidR="00DD74C1" w:rsidRPr="0089738D" w:rsidRDefault="00DD74C1" w:rsidP="00DD74C1">
            <w:pPr>
              <w:tabs>
                <w:tab w:val="left" w:pos="709"/>
              </w:tabs>
              <w:autoSpaceDE w:val="0"/>
              <w:autoSpaceDN w:val="0"/>
              <w:adjustRightInd w:val="0"/>
              <w:spacing w:before="0"/>
              <w:jc w:val="both"/>
              <w:rPr>
                <w:rFonts w:ascii="Verdana" w:hAnsi="Verdana" w:cs="Arial"/>
                <w:color w:val="FFFFFF"/>
                <w:sz w:val="16"/>
                <w:szCs w:val="16"/>
              </w:rPr>
            </w:pPr>
          </w:p>
        </w:tc>
        <w:tc>
          <w:tcPr>
            <w:tcW w:w="5085" w:type="dxa"/>
            <w:shd w:val="clear" w:color="auto" w:fill="115E67"/>
            <w:vAlign w:val="center"/>
          </w:tcPr>
          <w:p w:rsidR="00DD74C1" w:rsidRPr="0089738D" w:rsidRDefault="00DD74C1" w:rsidP="00DD74C1">
            <w:pPr>
              <w:tabs>
                <w:tab w:val="left" w:pos="709"/>
              </w:tabs>
              <w:autoSpaceDE w:val="0"/>
              <w:autoSpaceDN w:val="0"/>
              <w:adjustRightInd w:val="0"/>
              <w:spacing w:before="0"/>
              <w:jc w:val="both"/>
              <w:rPr>
                <w:rFonts w:ascii="Verdana" w:hAnsi="Verdana" w:cs="Arial"/>
                <w:color w:val="FFFFFF"/>
                <w:sz w:val="16"/>
                <w:szCs w:val="16"/>
              </w:rPr>
            </w:pPr>
          </w:p>
        </w:tc>
        <w:tc>
          <w:tcPr>
            <w:tcW w:w="506" w:type="dxa"/>
            <w:shd w:val="clear" w:color="auto" w:fill="115E67"/>
            <w:vAlign w:val="center"/>
          </w:tcPr>
          <w:p w:rsidR="00DD74C1" w:rsidRPr="0089738D" w:rsidRDefault="00DD74C1" w:rsidP="00DD74C1">
            <w:pPr>
              <w:ind w:left="-70" w:right="-70" w:firstLine="13"/>
              <w:jc w:val="both"/>
              <w:rPr>
                <w:rFonts w:ascii="Verdana" w:hAnsi="Verdana" w:cs="Arial"/>
                <w:noProof/>
                <w:color w:val="FFFFFF"/>
                <w:sz w:val="16"/>
                <w:szCs w:val="16"/>
              </w:rPr>
            </w:pPr>
            <w:r w:rsidRPr="0089738D">
              <w:rPr>
                <w:rFonts w:ascii="Verdana" w:hAnsi="Verdana" w:cs="Arial"/>
                <w:noProof/>
                <w:color w:val="FFFFFF"/>
                <w:sz w:val="16"/>
                <w:szCs w:val="16"/>
                <w:lang w:val="en-GB"/>
              </w:rPr>
              <w:t xml:space="preserve"> </w:t>
            </w:r>
          </w:p>
        </w:tc>
      </w:tr>
      <w:tr w:rsidR="00803776" w:rsidRPr="00033D96" w:rsidTr="00803776">
        <w:tc>
          <w:tcPr>
            <w:tcW w:w="675" w:type="dxa"/>
            <w:shd w:val="clear" w:color="auto" w:fill="7FA9AE"/>
            <w:vAlign w:val="center"/>
          </w:tcPr>
          <w:p w:rsidR="00DD74C1" w:rsidRPr="0089738D" w:rsidRDefault="00DD74C1" w:rsidP="00803776">
            <w:pPr>
              <w:tabs>
                <w:tab w:val="left" w:pos="709"/>
              </w:tabs>
              <w:autoSpaceDE w:val="0"/>
              <w:autoSpaceDN w:val="0"/>
              <w:adjustRightInd w:val="0"/>
              <w:spacing w:before="0"/>
              <w:jc w:val="center"/>
              <w:rPr>
                <w:rFonts w:ascii="Verdana" w:hAnsi="Verdana" w:cs="Arial"/>
                <w:color w:val="FFFFFF"/>
                <w:sz w:val="16"/>
                <w:szCs w:val="16"/>
              </w:rPr>
            </w:pPr>
            <w:r w:rsidRPr="0089738D">
              <w:rPr>
                <w:rFonts w:ascii="Verdana" w:hAnsi="Verdana" w:cs="Arial"/>
                <w:color w:val="FFFFFF"/>
                <w:sz w:val="16"/>
                <w:szCs w:val="16"/>
              </w:rPr>
              <w:t>AIF type code</w:t>
            </w:r>
          </w:p>
        </w:tc>
        <w:tc>
          <w:tcPr>
            <w:tcW w:w="2268" w:type="dxa"/>
            <w:shd w:val="clear" w:color="auto" w:fill="7FA9AE"/>
            <w:vAlign w:val="center"/>
          </w:tcPr>
          <w:p w:rsidR="00DD74C1" w:rsidRPr="0089738D" w:rsidRDefault="00DD74C1" w:rsidP="00803776">
            <w:pPr>
              <w:tabs>
                <w:tab w:val="left" w:pos="709"/>
              </w:tabs>
              <w:autoSpaceDE w:val="0"/>
              <w:autoSpaceDN w:val="0"/>
              <w:adjustRightInd w:val="0"/>
              <w:spacing w:before="0"/>
              <w:jc w:val="center"/>
              <w:rPr>
                <w:rFonts w:ascii="Verdana" w:hAnsi="Verdana" w:cs="Arial"/>
                <w:color w:val="FFFFFF"/>
                <w:sz w:val="16"/>
                <w:szCs w:val="16"/>
              </w:rPr>
            </w:pPr>
            <w:r w:rsidRPr="0089738D">
              <w:rPr>
                <w:rFonts w:ascii="Verdana" w:hAnsi="Verdana" w:cs="Arial"/>
                <w:color w:val="FFFFFF"/>
                <w:sz w:val="16"/>
                <w:szCs w:val="16"/>
              </w:rPr>
              <w:t>AIF type label</w:t>
            </w:r>
          </w:p>
        </w:tc>
        <w:tc>
          <w:tcPr>
            <w:tcW w:w="1418" w:type="dxa"/>
            <w:shd w:val="clear" w:color="auto" w:fill="7FA9AE"/>
            <w:vAlign w:val="center"/>
          </w:tcPr>
          <w:p w:rsidR="00DD74C1" w:rsidRPr="0089738D" w:rsidRDefault="00DD74C1" w:rsidP="00803776">
            <w:pPr>
              <w:tabs>
                <w:tab w:val="left" w:pos="709"/>
              </w:tabs>
              <w:autoSpaceDE w:val="0"/>
              <w:autoSpaceDN w:val="0"/>
              <w:adjustRightInd w:val="0"/>
              <w:spacing w:before="0"/>
              <w:jc w:val="center"/>
              <w:rPr>
                <w:rFonts w:ascii="Verdana" w:hAnsi="Verdana" w:cs="Arial"/>
                <w:color w:val="FFFFFF"/>
                <w:sz w:val="16"/>
                <w:szCs w:val="16"/>
              </w:rPr>
            </w:pPr>
            <w:r w:rsidRPr="0089738D">
              <w:rPr>
                <w:rFonts w:ascii="Verdana" w:hAnsi="Verdana" w:cs="Arial"/>
                <w:color w:val="FFFFFF"/>
                <w:sz w:val="16"/>
                <w:szCs w:val="16"/>
              </w:rPr>
              <w:t>AIF strategy code</w:t>
            </w:r>
          </w:p>
        </w:tc>
        <w:tc>
          <w:tcPr>
            <w:tcW w:w="4252" w:type="dxa"/>
            <w:shd w:val="clear" w:color="auto" w:fill="7FA9AE"/>
            <w:vAlign w:val="center"/>
          </w:tcPr>
          <w:p w:rsidR="00DD74C1" w:rsidRPr="0089738D" w:rsidRDefault="00DD74C1" w:rsidP="00803776">
            <w:pPr>
              <w:tabs>
                <w:tab w:val="left" w:pos="709"/>
              </w:tabs>
              <w:autoSpaceDE w:val="0"/>
              <w:autoSpaceDN w:val="0"/>
              <w:adjustRightInd w:val="0"/>
              <w:spacing w:before="0"/>
              <w:jc w:val="center"/>
              <w:rPr>
                <w:rFonts w:ascii="Verdana" w:hAnsi="Verdana" w:cs="Arial"/>
                <w:color w:val="FFFFFF"/>
                <w:sz w:val="16"/>
                <w:szCs w:val="16"/>
              </w:rPr>
            </w:pPr>
            <w:r w:rsidRPr="0089738D">
              <w:rPr>
                <w:rFonts w:ascii="Verdana" w:hAnsi="Verdana" w:cs="Arial"/>
                <w:color w:val="FFFFFF"/>
                <w:sz w:val="16"/>
                <w:szCs w:val="16"/>
              </w:rPr>
              <w:t>AIF strategy label</w:t>
            </w:r>
          </w:p>
        </w:tc>
        <w:tc>
          <w:tcPr>
            <w:tcW w:w="5085" w:type="dxa"/>
            <w:shd w:val="clear" w:color="auto" w:fill="7FA9AE"/>
            <w:vAlign w:val="center"/>
          </w:tcPr>
          <w:p w:rsidR="00DD74C1" w:rsidRPr="0089738D" w:rsidRDefault="00DD74C1" w:rsidP="00803776">
            <w:pPr>
              <w:tabs>
                <w:tab w:val="left" w:pos="709"/>
              </w:tabs>
              <w:autoSpaceDE w:val="0"/>
              <w:autoSpaceDN w:val="0"/>
              <w:adjustRightInd w:val="0"/>
              <w:spacing w:before="0"/>
              <w:jc w:val="center"/>
              <w:rPr>
                <w:rFonts w:ascii="Verdana" w:hAnsi="Verdana" w:cs="Arial"/>
                <w:color w:val="FFFFFF"/>
                <w:sz w:val="16"/>
                <w:szCs w:val="16"/>
                <w:lang w:val="en-GB"/>
              </w:rPr>
            </w:pPr>
            <w:r w:rsidRPr="0089738D">
              <w:rPr>
                <w:rFonts w:ascii="Verdana" w:hAnsi="Verdana" w:cs="Arial"/>
                <w:color w:val="FFFFFF"/>
                <w:sz w:val="16"/>
                <w:szCs w:val="16"/>
                <w:lang w:val="en-GB"/>
              </w:rPr>
              <w:t>AIF type – strategy of the AIF</w:t>
            </w:r>
          </w:p>
        </w:tc>
        <w:tc>
          <w:tcPr>
            <w:tcW w:w="506" w:type="dxa"/>
            <w:shd w:val="clear" w:color="auto" w:fill="7FA9AE"/>
            <w:vAlign w:val="center"/>
          </w:tcPr>
          <w:p w:rsidR="00DD74C1" w:rsidRPr="0089738D" w:rsidRDefault="00DD74C1" w:rsidP="00803776">
            <w:pPr>
              <w:ind w:left="-70" w:right="-70" w:firstLine="13"/>
              <w:jc w:val="center"/>
              <w:rPr>
                <w:rFonts w:ascii="Verdana" w:hAnsi="Verdana" w:cs="Arial"/>
                <w:noProof/>
                <w:color w:val="FFFFFF"/>
                <w:sz w:val="16"/>
                <w:szCs w:val="16"/>
                <w:lang w:val="en-US"/>
              </w:rPr>
            </w:pPr>
          </w:p>
        </w:tc>
      </w:tr>
      <w:tr w:rsidR="00DD74C1" w:rsidRPr="00AF6C2A" w:rsidTr="00803776">
        <w:tc>
          <w:tcPr>
            <w:tcW w:w="675"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EQTY_LGBS</w:t>
            </w:r>
          </w:p>
        </w:tc>
        <w:tc>
          <w:tcPr>
            <w:tcW w:w="4252"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Equity:</w:t>
            </w:r>
            <w:proofErr w:type="gramEnd"/>
            <w:r w:rsidRPr="00AF6C2A">
              <w:rPr>
                <w:rFonts w:ascii="Verdana" w:hAnsi="Verdana" w:cs="Arial"/>
                <w:sz w:val="16"/>
                <w:szCs w:val="16"/>
              </w:rPr>
              <w:t xml:space="preserve"> Long Bias</w:t>
            </w:r>
          </w:p>
        </w:tc>
        <w:tc>
          <w:tcPr>
            <w:tcW w:w="5085"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 xml:space="preserve">hedge fund – equity: long bias </w:t>
            </w:r>
          </w:p>
        </w:tc>
        <w:bookmarkStart w:id="21" w:name="_GoBack"/>
        <w:tc>
          <w:tcPr>
            <w:tcW w:w="506" w:type="dxa"/>
            <w:vAlign w:val="center"/>
          </w:tcPr>
          <w:p w:rsidR="00DD74C1" w:rsidRPr="00AF6C2A" w:rsidRDefault="00DD74C1"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bookmarkEnd w:id="21"/>
          </w:p>
        </w:tc>
      </w:tr>
      <w:tr w:rsidR="00DD74C1" w:rsidRPr="00AF6C2A" w:rsidTr="00803776">
        <w:tc>
          <w:tcPr>
            <w:tcW w:w="675"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EQTY_LGST</w:t>
            </w:r>
          </w:p>
        </w:tc>
        <w:tc>
          <w:tcPr>
            <w:tcW w:w="4252"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Equity:</w:t>
            </w:r>
            <w:proofErr w:type="gramEnd"/>
            <w:r w:rsidRPr="00AF6C2A">
              <w:rPr>
                <w:rFonts w:ascii="Verdana" w:hAnsi="Verdana" w:cs="Arial"/>
                <w:sz w:val="16"/>
                <w:szCs w:val="16"/>
              </w:rPr>
              <w:t xml:space="preserve"> Long/Short</w:t>
            </w:r>
          </w:p>
        </w:tc>
        <w:tc>
          <w:tcPr>
            <w:tcW w:w="5085"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equity: long/short (selection strategy)</w:t>
            </w:r>
          </w:p>
        </w:tc>
        <w:tc>
          <w:tcPr>
            <w:tcW w:w="506" w:type="dxa"/>
            <w:vAlign w:val="center"/>
          </w:tcPr>
          <w:p w:rsidR="00DD74C1" w:rsidRPr="00AF6C2A" w:rsidRDefault="00DD74C1"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DD74C1" w:rsidRPr="00AF6C2A" w:rsidTr="00803776">
        <w:tc>
          <w:tcPr>
            <w:tcW w:w="675"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EQTY_MTNL</w:t>
            </w:r>
          </w:p>
        </w:tc>
        <w:tc>
          <w:tcPr>
            <w:tcW w:w="4252"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Equity:</w:t>
            </w:r>
            <w:proofErr w:type="gramEnd"/>
            <w:r w:rsidRPr="00AF6C2A">
              <w:rPr>
                <w:rFonts w:ascii="Verdana" w:hAnsi="Verdana" w:cs="Arial"/>
                <w:sz w:val="16"/>
                <w:szCs w:val="16"/>
              </w:rPr>
              <w:t xml:space="preserve"> Market neutral</w:t>
            </w:r>
          </w:p>
        </w:tc>
        <w:tc>
          <w:tcPr>
            <w:tcW w:w="5085"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equity: market neutral (position strategy)</w:t>
            </w:r>
          </w:p>
        </w:tc>
        <w:tc>
          <w:tcPr>
            <w:tcW w:w="506" w:type="dxa"/>
            <w:vAlign w:val="center"/>
          </w:tcPr>
          <w:p w:rsidR="00DD74C1" w:rsidRPr="00AF6C2A" w:rsidRDefault="00DD74C1"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DD74C1" w:rsidRPr="00AF6C2A" w:rsidTr="00803776">
        <w:tc>
          <w:tcPr>
            <w:tcW w:w="675"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EQTY_STBS</w:t>
            </w:r>
          </w:p>
        </w:tc>
        <w:tc>
          <w:tcPr>
            <w:tcW w:w="4252"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Equity:</w:t>
            </w:r>
            <w:proofErr w:type="gramEnd"/>
            <w:r w:rsidRPr="00AF6C2A">
              <w:rPr>
                <w:rFonts w:ascii="Verdana" w:hAnsi="Verdana" w:cs="Arial"/>
                <w:sz w:val="16"/>
                <w:szCs w:val="16"/>
              </w:rPr>
              <w:t xml:space="preserve"> Short Bias</w:t>
            </w:r>
          </w:p>
        </w:tc>
        <w:tc>
          <w:tcPr>
            <w:tcW w:w="5085" w:type="dxa"/>
            <w:shd w:val="clear" w:color="auto" w:fill="auto"/>
            <w:vAlign w:val="center"/>
          </w:tcPr>
          <w:p w:rsidR="00DD74C1" w:rsidRPr="00AF6C2A" w:rsidRDefault="00DD74C1" w:rsidP="00DD74C1">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equity: short bias</w:t>
            </w:r>
          </w:p>
        </w:tc>
        <w:tc>
          <w:tcPr>
            <w:tcW w:w="506" w:type="dxa"/>
            <w:vAlign w:val="center"/>
          </w:tcPr>
          <w:p w:rsidR="00DD74C1" w:rsidRPr="00AF6C2A" w:rsidRDefault="00DD74C1"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RELV_FXIA</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Relative Value: Fixed Income Arbitrage</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relative value: fixed income arbitrage</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RELV_CBAR</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 xml:space="preserve">Relative </w:t>
            </w:r>
            <w:proofErr w:type="gramStart"/>
            <w:r w:rsidRPr="00AF6C2A">
              <w:rPr>
                <w:rFonts w:ascii="Verdana" w:hAnsi="Verdana" w:cs="Arial"/>
                <w:sz w:val="16"/>
                <w:szCs w:val="16"/>
              </w:rPr>
              <w:t>Value:</w:t>
            </w:r>
            <w:proofErr w:type="gramEnd"/>
            <w:r w:rsidRPr="00AF6C2A">
              <w:rPr>
                <w:rFonts w:ascii="Verdana" w:hAnsi="Verdana" w:cs="Arial"/>
                <w:sz w:val="16"/>
                <w:szCs w:val="16"/>
              </w:rPr>
              <w:t xml:space="preserve"> Convertible Bond Arbitrage</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relative value: convertible bond arbitrage</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RELV_VLAR</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 xml:space="preserve">Relative </w:t>
            </w:r>
            <w:proofErr w:type="gramStart"/>
            <w:r w:rsidRPr="00AF6C2A">
              <w:rPr>
                <w:rFonts w:ascii="Verdana" w:hAnsi="Verdana" w:cs="Arial"/>
                <w:sz w:val="16"/>
                <w:szCs w:val="16"/>
              </w:rPr>
              <w:t>Value:</w:t>
            </w:r>
            <w:proofErr w:type="gramEnd"/>
            <w:r w:rsidRPr="00AF6C2A">
              <w:rPr>
                <w:rFonts w:ascii="Verdana" w:hAnsi="Verdana" w:cs="Arial"/>
                <w:sz w:val="16"/>
                <w:szCs w:val="16"/>
              </w:rPr>
              <w:t xml:space="preserve"> Volatility Arbitrage</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relative value: volatility arbitrage</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EVDR_DSRS</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 xml:space="preserve">Event </w:t>
            </w:r>
            <w:proofErr w:type="gramStart"/>
            <w:r w:rsidRPr="00AF6C2A">
              <w:rPr>
                <w:rFonts w:ascii="Verdana" w:hAnsi="Verdana" w:cs="Arial"/>
                <w:sz w:val="16"/>
                <w:szCs w:val="16"/>
              </w:rPr>
              <w:t>Driven:</w:t>
            </w:r>
            <w:proofErr w:type="gramEnd"/>
            <w:r w:rsidRPr="00AF6C2A">
              <w:rPr>
                <w:rFonts w:ascii="Verdana" w:hAnsi="Verdana" w:cs="Arial"/>
                <w:sz w:val="16"/>
                <w:szCs w:val="16"/>
              </w:rPr>
              <w:t xml:space="preserve"> Distressed/Restructuring</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 xml:space="preserve">hedge fund – event driven: distressed/restructuring </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EVDR_RAMA</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 xml:space="preserve">Event </w:t>
            </w:r>
            <w:proofErr w:type="gramStart"/>
            <w:r w:rsidRPr="00AF6C2A">
              <w:rPr>
                <w:rFonts w:ascii="Verdana" w:hAnsi="Verdana" w:cs="Arial"/>
                <w:sz w:val="16"/>
                <w:szCs w:val="16"/>
              </w:rPr>
              <w:t>Driven:</w:t>
            </w:r>
            <w:proofErr w:type="gramEnd"/>
            <w:r w:rsidRPr="00AF6C2A">
              <w:rPr>
                <w:rFonts w:ascii="Verdana" w:hAnsi="Verdana" w:cs="Arial"/>
                <w:sz w:val="16"/>
                <w:szCs w:val="16"/>
              </w:rPr>
              <w:t xml:space="preserve"> Risk Arbitrage/Merger Arbitrage</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event driven: risk arbitrage/merger arbitrage</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EVDR_EYSS</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Event Driven: Equity Special Situations</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event driven: equity special situations</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CRED_LGST</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Credit Long/Short</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credit: long/short (selection strategy)</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CRED_ABLG</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Credit Asset Based Lending</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 xml:space="preserve">hedge fund – credit: </w:t>
            </w:r>
            <w:proofErr w:type="gramStart"/>
            <w:r w:rsidRPr="00AF6C2A">
              <w:rPr>
                <w:rFonts w:ascii="Verdana" w:hAnsi="Verdana" w:cs="Arial"/>
                <w:sz w:val="16"/>
                <w:szCs w:val="16"/>
                <w:lang w:val="en-GB"/>
              </w:rPr>
              <w:t>asset based</w:t>
            </w:r>
            <w:proofErr w:type="gramEnd"/>
            <w:r w:rsidRPr="00AF6C2A">
              <w:rPr>
                <w:rFonts w:ascii="Verdana" w:hAnsi="Verdana" w:cs="Arial"/>
                <w:sz w:val="16"/>
                <w:szCs w:val="16"/>
                <w:lang w:val="en-GB"/>
              </w:rPr>
              <w:t xml:space="preserve"> lending</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MACR_MACR</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Macro</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hedge</w:t>
            </w:r>
            <w:proofErr w:type="gramEnd"/>
            <w:r w:rsidRPr="00AF6C2A">
              <w:rPr>
                <w:rFonts w:ascii="Verdana" w:hAnsi="Verdana" w:cs="Arial"/>
                <w:sz w:val="16"/>
                <w:szCs w:val="16"/>
              </w:rPr>
              <w:t xml:space="preserve"> fund – macro</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MANF_CTAF</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Managed Futures/</w:t>
            </w:r>
            <w:proofErr w:type="gramStart"/>
            <w:r w:rsidRPr="00AF6C2A">
              <w:rPr>
                <w:rFonts w:ascii="Verdana" w:hAnsi="Verdana" w:cs="Arial"/>
                <w:sz w:val="16"/>
                <w:szCs w:val="16"/>
              </w:rPr>
              <w:t>CTA:</w:t>
            </w:r>
            <w:proofErr w:type="gramEnd"/>
            <w:r w:rsidRPr="00AF6C2A">
              <w:rPr>
                <w:rFonts w:ascii="Verdana" w:hAnsi="Verdana" w:cs="Arial"/>
                <w:sz w:val="16"/>
                <w:szCs w:val="16"/>
              </w:rPr>
              <w:t xml:space="preserve"> Fundamental</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managed futures/CTA: fundamental</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MANF_CTAQ</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Managed Futures/</w:t>
            </w:r>
            <w:proofErr w:type="gramStart"/>
            <w:r w:rsidRPr="00AF6C2A">
              <w:rPr>
                <w:rFonts w:ascii="Verdana" w:hAnsi="Verdana" w:cs="Arial"/>
                <w:sz w:val="16"/>
                <w:szCs w:val="16"/>
              </w:rPr>
              <w:t>CTA:</w:t>
            </w:r>
            <w:proofErr w:type="gramEnd"/>
            <w:r w:rsidRPr="00AF6C2A">
              <w:rPr>
                <w:rFonts w:ascii="Verdana" w:hAnsi="Verdana" w:cs="Arial"/>
                <w:sz w:val="16"/>
                <w:szCs w:val="16"/>
              </w:rPr>
              <w:t xml:space="preserve"> Quantitative</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managed futures/CTA: quantitative</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MULT_HFND</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Multi-strategy hedge fund</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hedge</w:t>
            </w:r>
            <w:proofErr w:type="gramEnd"/>
            <w:r w:rsidRPr="00AF6C2A">
              <w:rPr>
                <w:rFonts w:ascii="Verdana" w:hAnsi="Verdana" w:cs="Arial"/>
                <w:sz w:val="16"/>
                <w:szCs w:val="16"/>
              </w:rPr>
              <w:t xml:space="preserve"> fund – multi-strategy</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HFND</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Hedge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OTHR_HFND</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hedge fund strategy</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hedge fund – other type of strategy</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PEQF</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fr-LU"/>
              </w:rPr>
            </w:pPr>
            <w:r w:rsidRPr="00AF6C2A">
              <w:rPr>
                <w:rFonts w:ascii="Verdana" w:hAnsi="Verdana" w:cs="Arial"/>
                <w:sz w:val="16"/>
                <w:szCs w:val="16"/>
              </w:rPr>
              <w:t>Private equity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fr-LU"/>
              </w:rPr>
            </w:pPr>
            <w:r w:rsidRPr="00AF6C2A">
              <w:rPr>
                <w:rFonts w:ascii="Verdana" w:hAnsi="Verdana" w:cs="Arial"/>
                <w:sz w:val="16"/>
                <w:szCs w:val="16"/>
              </w:rPr>
              <w:t>VENT</w:t>
            </w:r>
            <w:r w:rsidRPr="00AF6C2A">
              <w:rPr>
                <w:rFonts w:ascii="Verdana" w:hAnsi="Verdana" w:cs="Arial"/>
                <w:sz w:val="16"/>
                <w:szCs w:val="16"/>
                <w:lang w:val="fr-LU"/>
              </w:rPr>
              <w:t>_CAPL</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Venture Capital</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private</w:t>
            </w:r>
            <w:proofErr w:type="gramEnd"/>
            <w:r w:rsidRPr="00AF6C2A">
              <w:rPr>
                <w:rFonts w:ascii="Verdana" w:hAnsi="Verdana" w:cs="Arial"/>
                <w:sz w:val="16"/>
                <w:szCs w:val="16"/>
              </w:rPr>
              <w:t xml:space="preserve"> equity – venture capital</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PEQF</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Private equity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GRTH_CAPL</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Growth Capital</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private</w:t>
            </w:r>
            <w:proofErr w:type="gramEnd"/>
            <w:r w:rsidRPr="00AF6C2A">
              <w:rPr>
                <w:rFonts w:ascii="Verdana" w:hAnsi="Verdana" w:cs="Arial"/>
                <w:sz w:val="16"/>
                <w:szCs w:val="16"/>
              </w:rPr>
              <w:t xml:space="preserve"> equity – growth capital</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PEQF</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Private equity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MZNE_CAPL</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Mezzanine Capital</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private</w:t>
            </w:r>
            <w:proofErr w:type="gramEnd"/>
            <w:r w:rsidRPr="00AF6C2A">
              <w:rPr>
                <w:rFonts w:ascii="Verdana" w:hAnsi="Verdana" w:cs="Arial"/>
                <w:sz w:val="16"/>
                <w:szCs w:val="16"/>
              </w:rPr>
              <w:t xml:space="preserve"> equity – mezzanine capital</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PEQF</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Private equity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MULT_PEQF</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 xml:space="preserve">Multi-strategy private equity fund </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private</w:t>
            </w:r>
            <w:proofErr w:type="gramEnd"/>
            <w:r w:rsidRPr="00AF6C2A">
              <w:rPr>
                <w:rFonts w:ascii="Verdana" w:hAnsi="Verdana" w:cs="Arial"/>
                <w:sz w:val="16"/>
                <w:szCs w:val="16"/>
              </w:rPr>
              <w:t xml:space="preserve"> equity – multi-strategy </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PEQF</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Private equity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OTHR_PEQF</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Other private equity fund strategy</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private equity – other type of strategy</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REST</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Real estate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RESL_REST</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Residential real estate</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real estate – residential real estate</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REST</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Real estate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COML_REST</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Commercial real estate</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real estate – commercial real estate</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REST</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Real estate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INDL_REST</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Industrial real estate</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real estate – industrial real estate</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REST</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Real estate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MULT_REST</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Multi-strategy real estate fund</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real</w:t>
            </w:r>
            <w:proofErr w:type="gramEnd"/>
            <w:r w:rsidRPr="00AF6C2A">
              <w:rPr>
                <w:rFonts w:ascii="Verdana" w:hAnsi="Verdana" w:cs="Arial"/>
                <w:sz w:val="16"/>
                <w:szCs w:val="16"/>
              </w:rPr>
              <w:t xml:space="preserve"> estate – multi-strategy</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REST</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Real estate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OTHR_REST</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real estate strategy</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real estate – other type of strategy</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FOFS</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Fund of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FOFS_FHFS</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Fund of hedge funds</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fund of fund – fund of hedge funds</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FOFS</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Fund of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FOFS_PRIV</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Fund of private equity</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fund of fund – fund of private equity</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FOFS</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Fund of fund strategies</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OTHR_FOFS</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fund of funds</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lang w:val="en-GB"/>
              </w:rPr>
            </w:pPr>
            <w:r w:rsidRPr="00AF6C2A">
              <w:rPr>
                <w:rFonts w:ascii="Verdana" w:hAnsi="Verdana" w:cs="Arial"/>
                <w:sz w:val="16"/>
                <w:szCs w:val="16"/>
                <w:lang w:val="en-GB"/>
              </w:rPr>
              <w:t>fund of fund – other type of fund of funds</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Strategy</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OTHR_COMF</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Commodity fund</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other</w:t>
            </w:r>
            <w:proofErr w:type="gramEnd"/>
            <w:r w:rsidRPr="00AF6C2A">
              <w:rPr>
                <w:rFonts w:ascii="Verdana" w:hAnsi="Verdana" w:cs="Arial"/>
                <w:sz w:val="16"/>
                <w:szCs w:val="16"/>
              </w:rPr>
              <w:t xml:space="preserve"> – commodity fund</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Strategy</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OTHR_EQYF</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Equity fund</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other</w:t>
            </w:r>
            <w:proofErr w:type="gramEnd"/>
            <w:r w:rsidRPr="00AF6C2A">
              <w:rPr>
                <w:rFonts w:ascii="Verdana" w:hAnsi="Verdana" w:cs="Arial"/>
                <w:sz w:val="16"/>
                <w:szCs w:val="16"/>
              </w:rPr>
              <w:t xml:space="preserve"> – equity fund</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Strategy</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OTHR_FXIF</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Fixed income fund</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other</w:t>
            </w:r>
            <w:proofErr w:type="gramEnd"/>
            <w:r w:rsidRPr="00AF6C2A">
              <w:rPr>
                <w:rFonts w:ascii="Verdana" w:hAnsi="Verdana" w:cs="Arial"/>
                <w:sz w:val="16"/>
                <w:szCs w:val="16"/>
              </w:rPr>
              <w:t xml:space="preserve"> – fixed income fund</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Strategy</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OTHR_INFF</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Infrastructure fund</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other</w:t>
            </w:r>
            <w:proofErr w:type="gramEnd"/>
            <w:r w:rsidRPr="00AF6C2A">
              <w:rPr>
                <w:rFonts w:ascii="Verdana" w:hAnsi="Verdana" w:cs="Arial"/>
                <w:sz w:val="16"/>
                <w:szCs w:val="16"/>
              </w:rPr>
              <w:t xml:space="preserve"> – infrastructure fund</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r w:rsidR="00BA04C8" w:rsidRPr="00AF6C2A" w:rsidTr="00803776">
        <w:tc>
          <w:tcPr>
            <w:tcW w:w="67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w:t>
            </w:r>
          </w:p>
        </w:tc>
        <w:tc>
          <w:tcPr>
            <w:tcW w:w="226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Strategy</w:t>
            </w:r>
          </w:p>
        </w:tc>
        <w:tc>
          <w:tcPr>
            <w:tcW w:w="1418"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OTHR_OTHF</w:t>
            </w:r>
          </w:p>
        </w:tc>
        <w:tc>
          <w:tcPr>
            <w:tcW w:w="4252"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r w:rsidRPr="00AF6C2A">
              <w:rPr>
                <w:rFonts w:ascii="Verdana" w:hAnsi="Verdana" w:cs="Arial"/>
                <w:sz w:val="16"/>
                <w:szCs w:val="16"/>
              </w:rPr>
              <w:t>Other fund</w:t>
            </w:r>
          </w:p>
        </w:tc>
        <w:tc>
          <w:tcPr>
            <w:tcW w:w="5085" w:type="dxa"/>
            <w:shd w:val="clear" w:color="auto" w:fill="auto"/>
            <w:vAlign w:val="center"/>
          </w:tcPr>
          <w:p w:rsidR="00BA04C8" w:rsidRPr="00AF6C2A" w:rsidRDefault="00BA04C8" w:rsidP="00BA04C8">
            <w:pPr>
              <w:tabs>
                <w:tab w:val="left" w:pos="709"/>
              </w:tabs>
              <w:autoSpaceDE w:val="0"/>
              <w:autoSpaceDN w:val="0"/>
              <w:adjustRightInd w:val="0"/>
              <w:spacing w:before="0"/>
              <w:jc w:val="both"/>
              <w:rPr>
                <w:rFonts w:ascii="Verdana" w:hAnsi="Verdana" w:cs="Arial"/>
                <w:sz w:val="16"/>
                <w:szCs w:val="16"/>
              </w:rPr>
            </w:pPr>
            <w:proofErr w:type="gramStart"/>
            <w:r w:rsidRPr="00AF6C2A">
              <w:rPr>
                <w:rFonts w:ascii="Verdana" w:hAnsi="Verdana" w:cs="Arial"/>
                <w:sz w:val="16"/>
                <w:szCs w:val="16"/>
              </w:rPr>
              <w:t>other</w:t>
            </w:r>
            <w:proofErr w:type="gramEnd"/>
            <w:r w:rsidRPr="00AF6C2A">
              <w:rPr>
                <w:rFonts w:ascii="Verdana" w:hAnsi="Verdana" w:cs="Arial"/>
                <w:sz w:val="16"/>
                <w:szCs w:val="16"/>
              </w:rPr>
              <w:t xml:space="preserve"> – other fund</w:t>
            </w:r>
          </w:p>
        </w:tc>
        <w:tc>
          <w:tcPr>
            <w:tcW w:w="506" w:type="dxa"/>
            <w:vAlign w:val="center"/>
          </w:tcPr>
          <w:p w:rsidR="00BA04C8" w:rsidRPr="00AF6C2A" w:rsidRDefault="00BA04C8" w:rsidP="00803776">
            <w:pPr>
              <w:ind w:left="-70" w:right="-70" w:firstLine="13"/>
              <w:jc w:val="center"/>
              <w:rPr>
                <w:rFonts w:ascii="Verdana" w:hAnsi="Verdana" w:cs="Arial"/>
                <w:noProof/>
                <w:sz w:val="16"/>
                <w:szCs w:val="16"/>
              </w:rPr>
            </w:pPr>
            <w:r w:rsidRPr="00AF6C2A">
              <w:rPr>
                <w:rFonts w:ascii="Verdana" w:hAnsi="Verdana" w:cs="Arial"/>
                <w:noProof/>
                <w:sz w:val="16"/>
                <w:szCs w:val="16"/>
              </w:rPr>
              <w:fldChar w:fldCharType="begin">
                <w:ffData>
                  <w:name w:val="Check1"/>
                  <w:enabled/>
                  <w:calcOnExit w:val="0"/>
                  <w:checkBox>
                    <w:sizeAuto/>
                    <w:default w:val="0"/>
                  </w:checkBox>
                </w:ffData>
              </w:fldChar>
            </w:r>
            <w:r w:rsidRPr="00AF6C2A">
              <w:rPr>
                <w:rFonts w:ascii="Verdana" w:hAnsi="Verdana" w:cs="Arial"/>
                <w:noProof/>
                <w:sz w:val="16"/>
                <w:szCs w:val="16"/>
              </w:rPr>
              <w:instrText xml:space="preserve"> FORMCHECKBOX </w:instrText>
            </w:r>
            <w:r w:rsidR="00033D96">
              <w:rPr>
                <w:rFonts w:ascii="Verdana" w:hAnsi="Verdana" w:cs="Arial"/>
                <w:noProof/>
                <w:sz w:val="16"/>
                <w:szCs w:val="16"/>
              </w:rPr>
            </w:r>
            <w:r w:rsidR="00033D96">
              <w:rPr>
                <w:rFonts w:ascii="Verdana" w:hAnsi="Verdana" w:cs="Arial"/>
                <w:noProof/>
                <w:sz w:val="16"/>
                <w:szCs w:val="16"/>
              </w:rPr>
              <w:fldChar w:fldCharType="separate"/>
            </w:r>
            <w:r w:rsidRPr="00AF6C2A">
              <w:rPr>
                <w:rFonts w:ascii="Verdana" w:hAnsi="Verdana" w:cs="Arial"/>
                <w:noProof/>
                <w:sz w:val="16"/>
                <w:szCs w:val="16"/>
              </w:rPr>
              <w:fldChar w:fldCharType="end"/>
            </w:r>
          </w:p>
        </w:tc>
      </w:tr>
    </w:tbl>
    <w:p w:rsidR="00DD4484" w:rsidRPr="00DD4484" w:rsidRDefault="00DD4484" w:rsidP="00A01C77"/>
    <w:sectPr w:rsidR="00DD4484" w:rsidRPr="00DD4484" w:rsidSect="00AF6C2A">
      <w:footnotePr>
        <w:numFmt w:val="chicago"/>
      </w:footnotePr>
      <w:pgSz w:w="15840" w:h="12240" w:orient="landscape"/>
      <w:pgMar w:top="720" w:right="1259" w:bottom="993"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56A" w:rsidRDefault="00C2156A">
      <w:r>
        <w:separator/>
      </w:r>
    </w:p>
  </w:endnote>
  <w:endnote w:type="continuationSeparator" w:id="0">
    <w:p w:rsidR="00C2156A" w:rsidRDefault="00C2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D96" w:rsidRDefault="00033D96" w:rsidP="00444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3D96" w:rsidRDefault="00033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D96" w:rsidRPr="00BB6AC7" w:rsidRDefault="00033D96" w:rsidP="004448F0">
    <w:pPr>
      <w:pStyle w:val="Footer"/>
      <w:framePr w:wrap="around" w:vAnchor="text" w:hAnchor="margin" w:xAlign="center" w:y="1"/>
      <w:rPr>
        <w:rStyle w:val="PageNumber"/>
        <w:color w:val="FFFFFF"/>
      </w:rPr>
    </w:pPr>
  </w:p>
  <w:p w:rsidR="00033D96" w:rsidRDefault="00033D96" w:rsidP="00BB6AC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D96" w:rsidRPr="00BB6AC7" w:rsidRDefault="00033D96" w:rsidP="00BB6AC7">
    <w:pPr>
      <w:pStyle w:val="Footer"/>
      <w:jc w:val="center"/>
      <w:rPr>
        <w:lang w:val="en-US"/>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56A" w:rsidRDefault="00C2156A" w:rsidP="00CB49FB">
      <w:pPr>
        <w:ind w:left="1134" w:right="1123"/>
      </w:pPr>
      <w:r>
        <w:separator/>
      </w:r>
    </w:p>
  </w:footnote>
  <w:footnote w:type="continuationSeparator" w:id="0">
    <w:p w:rsidR="00C2156A" w:rsidRDefault="00C21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04F"/>
    <w:multiLevelType w:val="hybridMultilevel"/>
    <w:tmpl w:val="BF78F616"/>
    <w:lvl w:ilvl="0" w:tplc="78140766">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 w15:restartNumberingAfterBreak="0">
    <w:nsid w:val="2A792C1E"/>
    <w:multiLevelType w:val="hybridMultilevel"/>
    <w:tmpl w:val="91922678"/>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254A3"/>
    <w:multiLevelType w:val="hybridMultilevel"/>
    <w:tmpl w:val="90DE037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37347F21"/>
    <w:multiLevelType w:val="multilevel"/>
    <w:tmpl w:val="CE5073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7E92378"/>
    <w:multiLevelType w:val="hybridMultilevel"/>
    <w:tmpl w:val="F4A6094E"/>
    <w:lvl w:ilvl="0" w:tplc="140C0001">
      <w:start w:val="1"/>
      <w:numFmt w:val="bullet"/>
      <w:lvlText w:val=""/>
      <w:lvlJc w:val="left"/>
      <w:pPr>
        <w:ind w:left="360" w:hanging="360"/>
      </w:pPr>
      <w:rPr>
        <w:rFonts w:ascii="Symbol" w:hAnsi="Symbol" w:hint="default"/>
      </w:rPr>
    </w:lvl>
    <w:lvl w:ilvl="1" w:tplc="140C0003">
      <w:start w:val="1"/>
      <w:numFmt w:val="bullet"/>
      <w:lvlText w:val="o"/>
      <w:lvlJc w:val="left"/>
      <w:pPr>
        <w:ind w:left="1080" w:hanging="360"/>
      </w:pPr>
      <w:rPr>
        <w:rFonts w:ascii="Courier New" w:hAnsi="Courier New" w:cs="Courier New" w:hint="default"/>
      </w:rPr>
    </w:lvl>
    <w:lvl w:ilvl="2" w:tplc="140C0005">
      <w:start w:val="1"/>
      <w:numFmt w:val="bullet"/>
      <w:lvlText w:val=""/>
      <w:lvlJc w:val="left"/>
      <w:pPr>
        <w:ind w:left="1800" w:hanging="360"/>
      </w:pPr>
      <w:rPr>
        <w:rFonts w:ascii="Wingdings" w:hAnsi="Wingdings" w:hint="default"/>
      </w:rPr>
    </w:lvl>
    <w:lvl w:ilvl="3" w:tplc="140C000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5" w15:restartNumberingAfterBreak="0">
    <w:nsid w:val="40FE0984"/>
    <w:multiLevelType w:val="hybridMultilevel"/>
    <w:tmpl w:val="7966DA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010BB7"/>
    <w:multiLevelType w:val="multilevel"/>
    <w:tmpl w:val="7966DA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D240BD"/>
    <w:multiLevelType w:val="hybridMultilevel"/>
    <w:tmpl w:val="3350E63E"/>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050A35"/>
    <w:multiLevelType w:val="multilevel"/>
    <w:tmpl w:val="7966DA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E220A0"/>
    <w:multiLevelType w:val="hybridMultilevel"/>
    <w:tmpl w:val="277E7F42"/>
    <w:lvl w:ilvl="0" w:tplc="ACA6E97C">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B717D2"/>
    <w:multiLevelType w:val="multilevel"/>
    <w:tmpl w:val="0952100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BE2F73"/>
    <w:multiLevelType w:val="hybridMultilevel"/>
    <w:tmpl w:val="8B3AB78C"/>
    <w:lvl w:ilvl="0" w:tplc="075E0B7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754D5CDB"/>
    <w:multiLevelType w:val="multilevel"/>
    <w:tmpl w:val="F744810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5"/>
  </w:num>
  <w:num w:numId="3">
    <w:abstractNumId w:val="8"/>
  </w:num>
  <w:num w:numId="4">
    <w:abstractNumId w:val="7"/>
  </w:num>
  <w:num w:numId="5">
    <w:abstractNumId w:val="6"/>
  </w:num>
  <w:num w:numId="6">
    <w:abstractNumId w:val="1"/>
  </w:num>
  <w:num w:numId="7">
    <w:abstractNumId w:val="2"/>
  </w:num>
  <w:num w:numId="8">
    <w:abstractNumId w:val="3"/>
  </w:num>
  <w:num w:numId="9">
    <w:abstractNumId w:val="10"/>
  </w:num>
  <w:num w:numId="10">
    <w:abstractNumId w:val="12"/>
  </w:num>
  <w:num w:numId="11">
    <w:abstractNumId w:val="1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lJAHysgu+Ow5Di14MIOb6sxflsbKepYIjiwg8Qv6NfXqkoXc32q2dcloVscsauiIrX8TB80DiU2hu0mQRG2Dw==" w:salt="431Ov0GbPJwHnXNzy+7gTg=="/>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FB"/>
    <w:rsid w:val="000008E9"/>
    <w:rsid w:val="00001054"/>
    <w:rsid w:val="00002A0D"/>
    <w:rsid w:val="00003B94"/>
    <w:rsid w:val="00007E76"/>
    <w:rsid w:val="00010B4B"/>
    <w:rsid w:val="00010E67"/>
    <w:rsid w:val="00013459"/>
    <w:rsid w:val="00013ACD"/>
    <w:rsid w:val="00015DF3"/>
    <w:rsid w:val="0001609D"/>
    <w:rsid w:val="00016E52"/>
    <w:rsid w:val="00017A23"/>
    <w:rsid w:val="000206C3"/>
    <w:rsid w:val="00021A4E"/>
    <w:rsid w:val="00024385"/>
    <w:rsid w:val="00025ECB"/>
    <w:rsid w:val="00026774"/>
    <w:rsid w:val="00033D96"/>
    <w:rsid w:val="0004022B"/>
    <w:rsid w:val="00044423"/>
    <w:rsid w:val="0004535E"/>
    <w:rsid w:val="0004700A"/>
    <w:rsid w:val="000475C6"/>
    <w:rsid w:val="000479F4"/>
    <w:rsid w:val="00047D2C"/>
    <w:rsid w:val="00053784"/>
    <w:rsid w:val="00055933"/>
    <w:rsid w:val="00056782"/>
    <w:rsid w:val="0006030A"/>
    <w:rsid w:val="00062B9E"/>
    <w:rsid w:val="000641F7"/>
    <w:rsid w:val="00070A5C"/>
    <w:rsid w:val="000720E8"/>
    <w:rsid w:val="00072596"/>
    <w:rsid w:val="00072FA2"/>
    <w:rsid w:val="00076707"/>
    <w:rsid w:val="0008072F"/>
    <w:rsid w:val="00080859"/>
    <w:rsid w:val="0008425D"/>
    <w:rsid w:val="00085632"/>
    <w:rsid w:val="000861DD"/>
    <w:rsid w:val="00086C78"/>
    <w:rsid w:val="000876A4"/>
    <w:rsid w:val="00087904"/>
    <w:rsid w:val="00091660"/>
    <w:rsid w:val="00091833"/>
    <w:rsid w:val="00091B7A"/>
    <w:rsid w:val="0009417B"/>
    <w:rsid w:val="0009622D"/>
    <w:rsid w:val="000A0A4C"/>
    <w:rsid w:val="000A20DA"/>
    <w:rsid w:val="000A213B"/>
    <w:rsid w:val="000A220A"/>
    <w:rsid w:val="000A3557"/>
    <w:rsid w:val="000A5686"/>
    <w:rsid w:val="000B02EE"/>
    <w:rsid w:val="000B5644"/>
    <w:rsid w:val="000B5B1D"/>
    <w:rsid w:val="000B7312"/>
    <w:rsid w:val="000B7A3A"/>
    <w:rsid w:val="000C23E8"/>
    <w:rsid w:val="000C2567"/>
    <w:rsid w:val="000C3824"/>
    <w:rsid w:val="000C593D"/>
    <w:rsid w:val="000C5D12"/>
    <w:rsid w:val="000C7365"/>
    <w:rsid w:val="000D10E4"/>
    <w:rsid w:val="000D1642"/>
    <w:rsid w:val="000D1C7E"/>
    <w:rsid w:val="000D3D62"/>
    <w:rsid w:val="000D79D2"/>
    <w:rsid w:val="000E03E1"/>
    <w:rsid w:val="000E235C"/>
    <w:rsid w:val="000E3C26"/>
    <w:rsid w:val="000E45FB"/>
    <w:rsid w:val="000E5D44"/>
    <w:rsid w:val="000E7103"/>
    <w:rsid w:val="000F1D8C"/>
    <w:rsid w:val="000F3D4F"/>
    <w:rsid w:val="000F4128"/>
    <w:rsid w:val="000F42C9"/>
    <w:rsid w:val="000F43A7"/>
    <w:rsid w:val="000F4E6F"/>
    <w:rsid w:val="000F61A2"/>
    <w:rsid w:val="000F6772"/>
    <w:rsid w:val="001018BB"/>
    <w:rsid w:val="0010443B"/>
    <w:rsid w:val="00105F51"/>
    <w:rsid w:val="00107CDB"/>
    <w:rsid w:val="00112AD6"/>
    <w:rsid w:val="0011448C"/>
    <w:rsid w:val="00115765"/>
    <w:rsid w:val="00116439"/>
    <w:rsid w:val="001172D2"/>
    <w:rsid w:val="00117DC6"/>
    <w:rsid w:val="0012035D"/>
    <w:rsid w:val="001206C4"/>
    <w:rsid w:val="001223F9"/>
    <w:rsid w:val="0012677C"/>
    <w:rsid w:val="0012717E"/>
    <w:rsid w:val="00127A5D"/>
    <w:rsid w:val="00127DDA"/>
    <w:rsid w:val="001319AC"/>
    <w:rsid w:val="0013392B"/>
    <w:rsid w:val="00134E9F"/>
    <w:rsid w:val="00135F70"/>
    <w:rsid w:val="001373DB"/>
    <w:rsid w:val="00137897"/>
    <w:rsid w:val="001402A5"/>
    <w:rsid w:val="00140759"/>
    <w:rsid w:val="00140B6F"/>
    <w:rsid w:val="00140EAE"/>
    <w:rsid w:val="0014107D"/>
    <w:rsid w:val="0014397A"/>
    <w:rsid w:val="00146173"/>
    <w:rsid w:val="001506C8"/>
    <w:rsid w:val="00151B8C"/>
    <w:rsid w:val="00154442"/>
    <w:rsid w:val="00154B96"/>
    <w:rsid w:val="001552A6"/>
    <w:rsid w:val="001608E8"/>
    <w:rsid w:val="00163137"/>
    <w:rsid w:val="00164404"/>
    <w:rsid w:val="00166FC4"/>
    <w:rsid w:val="00171514"/>
    <w:rsid w:val="0017162C"/>
    <w:rsid w:val="00171DA5"/>
    <w:rsid w:val="001734A6"/>
    <w:rsid w:val="00173E18"/>
    <w:rsid w:val="00175089"/>
    <w:rsid w:val="0017618B"/>
    <w:rsid w:val="00182ED5"/>
    <w:rsid w:val="00183758"/>
    <w:rsid w:val="001845DD"/>
    <w:rsid w:val="00186675"/>
    <w:rsid w:val="00186B25"/>
    <w:rsid w:val="00186B57"/>
    <w:rsid w:val="0018735F"/>
    <w:rsid w:val="00187BC6"/>
    <w:rsid w:val="00191E03"/>
    <w:rsid w:val="00197C8D"/>
    <w:rsid w:val="001A11EE"/>
    <w:rsid w:val="001A1C63"/>
    <w:rsid w:val="001A3B50"/>
    <w:rsid w:val="001A5A36"/>
    <w:rsid w:val="001A609B"/>
    <w:rsid w:val="001A68CA"/>
    <w:rsid w:val="001B0F51"/>
    <w:rsid w:val="001B1DE7"/>
    <w:rsid w:val="001B45BC"/>
    <w:rsid w:val="001B759F"/>
    <w:rsid w:val="001C0488"/>
    <w:rsid w:val="001C1616"/>
    <w:rsid w:val="001C18CE"/>
    <w:rsid w:val="001C2995"/>
    <w:rsid w:val="001C43DE"/>
    <w:rsid w:val="001C496E"/>
    <w:rsid w:val="001C4D33"/>
    <w:rsid w:val="001C579E"/>
    <w:rsid w:val="001D1069"/>
    <w:rsid w:val="001D3F07"/>
    <w:rsid w:val="001D4C47"/>
    <w:rsid w:val="001D5B34"/>
    <w:rsid w:val="001D5D05"/>
    <w:rsid w:val="001D5FC8"/>
    <w:rsid w:val="001D61DD"/>
    <w:rsid w:val="001D6F5D"/>
    <w:rsid w:val="001D7E0F"/>
    <w:rsid w:val="001E0D0C"/>
    <w:rsid w:val="001E75F6"/>
    <w:rsid w:val="001F0BEB"/>
    <w:rsid w:val="001F452F"/>
    <w:rsid w:val="001F4E8C"/>
    <w:rsid w:val="001F6473"/>
    <w:rsid w:val="001F64D3"/>
    <w:rsid w:val="002003DA"/>
    <w:rsid w:val="0020044B"/>
    <w:rsid w:val="00201CF3"/>
    <w:rsid w:val="002023EF"/>
    <w:rsid w:val="00202873"/>
    <w:rsid w:val="00210871"/>
    <w:rsid w:val="00210CA6"/>
    <w:rsid w:val="00211408"/>
    <w:rsid w:val="00211690"/>
    <w:rsid w:val="00211A13"/>
    <w:rsid w:val="00211FE9"/>
    <w:rsid w:val="00212C41"/>
    <w:rsid w:val="00212FB8"/>
    <w:rsid w:val="00213777"/>
    <w:rsid w:val="00216BFE"/>
    <w:rsid w:val="002226C3"/>
    <w:rsid w:val="00225806"/>
    <w:rsid w:val="00226434"/>
    <w:rsid w:val="00231C0F"/>
    <w:rsid w:val="00232035"/>
    <w:rsid w:val="00232D1B"/>
    <w:rsid w:val="00234819"/>
    <w:rsid w:val="00235E11"/>
    <w:rsid w:val="00242B62"/>
    <w:rsid w:val="00243C16"/>
    <w:rsid w:val="00243C2F"/>
    <w:rsid w:val="00243D81"/>
    <w:rsid w:val="00246A87"/>
    <w:rsid w:val="002539D4"/>
    <w:rsid w:val="00256AB8"/>
    <w:rsid w:val="00262132"/>
    <w:rsid w:val="00263644"/>
    <w:rsid w:val="00263989"/>
    <w:rsid w:val="00265834"/>
    <w:rsid w:val="00271B74"/>
    <w:rsid w:val="00273F89"/>
    <w:rsid w:val="0028284E"/>
    <w:rsid w:val="00287513"/>
    <w:rsid w:val="00287720"/>
    <w:rsid w:val="002915D8"/>
    <w:rsid w:val="002921A4"/>
    <w:rsid w:val="00292F34"/>
    <w:rsid w:val="0029553D"/>
    <w:rsid w:val="00295FB4"/>
    <w:rsid w:val="00296C51"/>
    <w:rsid w:val="002A0B24"/>
    <w:rsid w:val="002A1509"/>
    <w:rsid w:val="002A4403"/>
    <w:rsid w:val="002A4FB4"/>
    <w:rsid w:val="002A62A4"/>
    <w:rsid w:val="002B1E10"/>
    <w:rsid w:val="002B294C"/>
    <w:rsid w:val="002B324D"/>
    <w:rsid w:val="002B336D"/>
    <w:rsid w:val="002B678B"/>
    <w:rsid w:val="002B6E7B"/>
    <w:rsid w:val="002C30B7"/>
    <w:rsid w:val="002C3EF4"/>
    <w:rsid w:val="002C4161"/>
    <w:rsid w:val="002D031E"/>
    <w:rsid w:val="002D0379"/>
    <w:rsid w:val="002D1561"/>
    <w:rsid w:val="002D348E"/>
    <w:rsid w:val="002D3EE9"/>
    <w:rsid w:val="002D451B"/>
    <w:rsid w:val="002D4D25"/>
    <w:rsid w:val="002D5603"/>
    <w:rsid w:val="002D7446"/>
    <w:rsid w:val="002E15F6"/>
    <w:rsid w:val="002E326C"/>
    <w:rsid w:val="002E6D50"/>
    <w:rsid w:val="002F1002"/>
    <w:rsid w:val="002F1E41"/>
    <w:rsid w:val="002F3058"/>
    <w:rsid w:val="002F53C5"/>
    <w:rsid w:val="002F66E0"/>
    <w:rsid w:val="002F7D66"/>
    <w:rsid w:val="00301F8B"/>
    <w:rsid w:val="003023AA"/>
    <w:rsid w:val="00303C39"/>
    <w:rsid w:val="00304502"/>
    <w:rsid w:val="00306CB4"/>
    <w:rsid w:val="00307D73"/>
    <w:rsid w:val="00311CC3"/>
    <w:rsid w:val="00312243"/>
    <w:rsid w:val="003128D6"/>
    <w:rsid w:val="00312A87"/>
    <w:rsid w:val="00315190"/>
    <w:rsid w:val="00315E82"/>
    <w:rsid w:val="00320552"/>
    <w:rsid w:val="003209E7"/>
    <w:rsid w:val="00321428"/>
    <w:rsid w:val="00325B04"/>
    <w:rsid w:val="00325DAB"/>
    <w:rsid w:val="00325F4A"/>
    <w:rsid w:val="00330475"/>
    <w:rsid w:val="00330620"/>
    <w:rsid w:val="00332783"/>
    <w:rsid w:val="00333D86"/>
    <w:rsid w:val="00334EE5"/>
    <w:rsid w:val="003351DB"/>
    <w:rsid w:val="0033613B"/>
    <w:rsid w:val="0033729A"/>
    <w:rsid w:val="003373AD"/>
    <w:rsid w:val="003406D0"/>
    <w:rsid w:val="0034582B"/>
    <w:rsid w:val="003470DE"/>
    <w:rsid w:val="00347536"/>
    <w:rsid w:val="0035326D"/>
    <w:rsid w:val="003545F3"/>
    <w:rsid w:val="003547C8"/>
    <w:rsid w:val="00354DFE"/>
    <w:rsid w:val="00357152"/>
    <w:rsid w:val="003577EA"/>
    <w:rsid w:val="00357D9C"/>
    <w:rsid w:val="00360B4E"/>
    <w:rsid w:val="0036243D"/>
    <w:rsid w:val="003646C9"/>
    <w:rsid w:val="0036660D"/>
    <w:rsid w:val="00371A28"/>
    <w:rsid w:val="0037284C"/>
    <w:rsid w:val="0037350C"/>
    <w:rsid w:val="003749E6"/>
    <w:rsid w:val="00374BAA"/>
    <w:rsid w:val="00374BB9"/>
    <w:rsid w:val="0037796B"/>
    <w:rsid w:val="00380E8B"/>
    <w:rsid w:val="0038106C"/>
    <w:rsid w:val="003820F0"/>
    <w:rsid w:val="00382169"/>
    <w:rsid w:val="00383458"/>
    <w:rsid w:val="00386054"/>
    <w:rsid w:val="0038623C"/>
    <w:rsid w:val="0038785D"/>
    <w:rsid w:val="00387AF8"/>
    <w:rsid w:val="00390951"/>
    <w:rsid w:val="00393DF9"/>
    <w:rsid w:val="003941B2"/>
    <w:rsid w:val="0039447F"/>
    <w:rsid w:val="00394A69"/>
    <w:rsid w:val="00395C7A"/>
    <w:rsid w:val="00396CD9"/>
    <w:rsid w:val="003976D8"/>
    <w:rsid w:val="00397AFA"/>
    <w:rsid w:val="00397FCB"/>
    <w:rsid w:val="003A1050"/>
    <w:rsid w:val="003A11D3"/>
    <w:rsid w:val="003A17F8"/>
    <w:rsid w:val="003A1D0E"/>
    <w:rsid w:val="003A251C"/>
    <w:rsid w:val="003A37B5"/>
    <w:rsid w:val="003A5C1C"/>
    <w:rsid w:val="003A6640"/>
    <w:rsid w:val="003A6A24"/>
    <w:rsid w:val="003B139E"/>
    <w:rsid w:val="003B25B8"/>
    <w:rsid w:val="003B7210"/>
    <w:rsid w:val="003C106A"/>
    <w:rsid w:val="003C2655"/>
    <w:rsid w:val="003C4CF5"/>
    <w:rsid w:val="003C7250"/>
    <w:rsid w:val="003C73D1"/>
    <w:rsid w:val="003D1371"/>
    <w:rsid w:val="003D1665"/>
    <w:rsid w:val="003D2E75"/>
    <w:rsid w:val="003D586F"/>
    <w:rsid w:val="003D5D5B"/>
    <w:rsid w:val="003E10B2"/>
    <w:rsid w:val="003E1E41"/>
    <w:rsid w:val="003E3EE5"/>
    <w:rsid w:val="003E48F0"/>
    <w:rsid w:val="003E629D"/>
    <w:rsid w:val="003E7A6C"/>
    <w:rsid w:val="003F238D"/>
    <w:rsid w:val="003F2AFD"/>
    <w:rsid w:val="003F3B5D"/>
    <w:rsid w:val="003F4B34"/>
    <w:rsid w:val="003F53CA"/>
    <w:rsid w:val="003F671B"/>
    <w:rsid w:val="004000D9"/>
    <w:rsid w:val="0040062A"/>
    <w:rsid w:val="004006E6"/>
    <w:rsid w:val="00400E9E"/>
    <w:rsid w:val="004017E4"/>
    <w:rsid w:val="0040249C"/>
    <w:rsid w:val="00402722"/>
    <w:rsid w:val="00406723"/>
    <w:rsid w:val="00410A93"/>
    <w:rsid w:val="0041108C"/>
    <w:rsid w:val="0041317E"/>
    <w:rsid w:val="00413365"/>
    <w:rsid w:val="00414641"/>
    <w:rsid w:val="00414FBE"/>
    <w:rsid w:val="00416BFB"/>
    <w:rsid w:val="00416E85"/>
    <w:rsid w:val="004174EE"/>
    <w:rsid w:val="00417652"/>
    <w:rsid w:val="004204D2"/>
    <w:rsid w:val="00433508"/>
    <w:rsid w:val="004338C6"/>
    <w:rsid w:val="00435C00"/>
    <w:rsid w:val="00435CD1"/>
    <w:rsid w:val="004362E7"/>
    <w:rsid w:val="004376DF"/>
    <w:rsid w:val="00441CBB"/>
    <w:rsid w:val="00441EBD"/>
    <w:rsid w:val="00442266"/>
    <w:rsid w:val="00443C5A"/>
    <w:rsid w:val="004448F0"/>
    <w:rsid w:val="00447234"/>
    <w:rsid w:val="00447B7F"/>
    <w:rsid w:val="004509B1"/>
    <w:rsid w:val="004512CD"/>
    <w:rsid w:val="004535C4"/>
    <w:rsid w:val="004536A7"/>
    <w:rsid w:val="00455168"/>
    <w:rsid w:val="0045523C"/>
    <w:rsid w:val="00456CCC"/>
    <w:rsid w:val="004578BF"/>
    <w:rsid w:val="00462474"/>
    <w:rsid w:val="004635C7"/>
    <w:rsid w:val="004638A5"/>
    <w:rsid w:val="00465867"/>
    <w:rsid w:val="0046748C"/>
    <w:rsid w:val="00475637"/>
    <w:rsid w:val="00475D80"/>
    <w:rsid w:val="004764BC"/>
    <w:rsid w:val="00477E56"/>
    <w:rsid w:val="0048036F"/>
    <w:rsid w:val="004857C7"/>
    <w:rsid w:val="00486726"/>
    <w:rsid w:val="00490E8B"/>
    <w:rsid w:val="0049219F"/>
    <w:rsid w:val="0049278E"/>
    <w:rsid w:val="004940BE"/>
    <w:rsid w:val="00494132"/>
    <w:rsid w:val="004944CA"/>
    <w:rsid w:val="00495E61"/>
    <w:rsid w:val="004A0ADD"/>
    <w:rsid w:val="004A1143"/>
    <w:rsid w:val="004A1A58"/>
    <w:rsid w:val="004A1F09"/>
    <w:rsid w:val="004A38F5"/>
    <w:rsid w:val="004A4ECA"/>
    <w:rsid w:val="004A55CD"/>
    <w:rsid w:val="004A608A"/>
    <w:rsid w:val="004B2F46"/>
    <w:rsid w:val="004B7179"/>
    <w:rsid w:val="004C3F4F"/>
    <w:rsid w:val="004C6CB2"/>
    <w:rsid w:val="004D01E3"/>
    <w:rsid w:val="004D02F7"/>
    <w:rsid w:val="004D07FC"/>
    <w:rsid w:val="004D1BEE"/>
    <w:rsid w:val="004D1CE7"/>
    <w:rsid w:val="004D294C"/>
    <w:rsid w:val="004D29CF"/>
    <w:rsid w:val="004D3AD9"/>
    <w:rsid w:val="004D3B32"/>
    <w:rsid w:val="004D4525"/>
    <w:rsid w:val="004E1E4B"/>
    <w:rsid w:val="004E336A"/>
    <w:rsid w:val="004E339D"/>
    <w:rsid w:val="004E42B9"/>
    <w:rsid w:val="004E5468"/>
    <w:rsid w:val="004F4101"/>
    <w:rsid w:val="004F58C6"/>
    <w:rsid w:val="004F5909"/>
    <w:rsid w:val="004F5D31"/>
    <w:rsid w:val="004F6127"/>
    <w:rsid w:val="0050360F"/>
    <w:rsid w:val="00503AF5"/>
    <w:rsid w:val="00503F96"/>
    <w:rsid w:val="005041C9"/>
    <w:rsid w:val="00505401"/>
    <w:rsid w:val="005054F3"/>
    <w:rsid w:val="00507EC3"/>
    <w:rsid w:val="00511DEF"/>
    <w:rsid w:val="00512349"/>
    <w:rsid w:val="00512805"/>
    <w:rsid w:val="005135E6"/>
    <w:rsid w:val="005138C8"/>
    <w:rsid w:val="00514526"/>
    <w:rsid w:val="0051596B"/>
    <w:rsid w:val="00515D11"/>
    <w:rsid w:val="0051773B"/>
    <w:rsid w:val="00520A84"/>
    <w:rsid w:val="00522C52"/>
    <w:rsid w:val="00523235"/>
    <w:rsid w:val="0052506C"/>
    <w:rsid w:val="00526773"/>
    <w:rsid w:val="005270AC"/>
    <w:rsid w:val="0053043E"/>
    <w:rsid w:val="005317B4"/>
    <w:rsid w:val="005324AF"/>
    <w:rsid w:val="00532B1A"/>
    <w:rsid w:val="00537AA2"/>
    <w:rsid w:val="005412E0"/>
    <w:rsid w:val="00541A0D"/>
    <w:rsid w:val="005434A8"/>
    <w:rsid w:val="0054527C"/>
    <w:rsid w:val="00545389"/>
    <w:rsid w:val="005473B9"/>
    <w:rsid w:val="00551ABC"/>
    <w:rsid w:val="0055298A"/>
    <w:rsid w:val="00554100"/>
    <w:rsid w:val="0055430D"/>
    <w:rsid w:val="00555D27"/>
    <w:rsid w:val="005578F6"/>
    <w:rsid w:val="00557B4F"/>
    <w:rsid w:val="005616A7"/>
    <w:rsid w:val="00562DD8"/>
    <w:rsid w:val="0056381A"/>
    <w:rsid w:val="00565520"/>
    <w:rsid w:val="00566299"/>
    <w:rsid w:val="005664A6"/>
    <w:rsid w:val="005707D8"/>
    <w:rsid w:val="00572A7F"/>
    <w:rsid w:val="00576680"/>
    <w:rsid w:val="005777B5"/>
    <w:rsid w:val="005837EB"/>
    <w:rsid w:val="00584C7A"/>
    <w:rsid w:val="005878C3"/>
    <w:rsid w:val="00587B51"/>
    <w:rsid w:val="00590EF4"/>
    <w:rsid w:val="00592420"/>
    <w:rsid w:val="00595180"/>
    <w:rsid w:val="005979AD"/>
    <w:rsid w:val="00597ED6"/>
    <w:rsid w:val="005A158C"/>
    <w:rsid w:val="005A4234"/>
    <w:rsid w:val="005A5E7E"/>
    <w:rsid w:val="005A7622"/>
    <w:rsid w:val="005B034E"/>
    <w:rsid w:val="005B28C3"/>
    <w:rsid w:val="005B3B00"/>
    <w:rsid w:val="005B4CA5"/>
    <w:rsid w:val="005B5B66"/>
    <w:rsid w:val="005B6115"/>
    <w:rsid w:val="005C1091"/>
    <w:rsid w:val="005C109E"/>
    <w:rsid w:val="005C1C64"/>
    <w:rsid w:val="005C1E08"/>
    <w:rsid w:val="005C3616"/>
    <w:rsid w:val="005C464D"/>
    <w:rsid w:val="005C5E59"/>
    <w:rsid w:val="005D1751"/>
    <w:rsid w:val="005D1CF1"/>
    <w:rsid w:val="005D2103"/>
    <w:rsid w:val="005D31AB"/>
    <w:rsid w:val="005D51A1"/>
    <w:rsid w:val="005D55F2"/>
    <w:rsid w:val="005E1C6B"/>
    <w:rsid w:val="005E32AA"/>
    <w:rsid w:val="005E340E"/>
    <w:rsid w:val="005E3834"/>
    <w:rsid w:val="005E536A"/>
    <w:rsid w:val="005E5A40"/>
    <w:rsid w:val="005E5C74"/>
    <w:rsid w:val="005F2F5D"/>
    <w:rsid w:val="005F53F3"/>
    <w:rsid w:val="005F5535"/>
    <w:rsid w:val="005F65B9"/>
    <w:rsid w:val="005F7AF1"/>
    <w:rsid w:val="00601BB1"/>
    <w:rsid w:val="00612443"/>
    <w:rsid w:val="0061352E"/>
    <w:rsid w:val="00613725"/>
    <w:rsid w:val="00614888"/>
    <w:rsid w:val="0061570B"/>
    <w:rsid w:val="00615FA7"/>
    <w:rsid w:val="00617267"/>
    <w:rsid w:val="00617D78"/>
    <w:rsid w:val="0062160E"/>
    <w:rsid w:val="00621E5C"/>
    <w:rsid w:val="006236E9"/>
    <w:rsid w:val="006246EF"/>
    <w:rsid w:val="00624C40"/>
    <w:rsid w:val="00625637"/>
    <w:rsid w:val="006304EB"/>
    <w:rsid w:val="006315E4"/>
    <w:rsid w:val="006318CD"/>
    <w:rsid w:val="00632050"/>
    <w:rsid w:val="00632907"/>
    <w:rsid w:val="00643F19"/>
    <w:rsid w:val="00644310"/>
    <w:rsid w:val="00644714"/>
    <w:rsid w:val="00645DC1"/>
    <w:rsid w:val="00647B54"/>
    <w:rsid w:val="0065069B"/>
    <w:rsid w:val="006569AA"/>
    <w:rsid w:val="006600E0"/>
    <w:rsid w:val="0066141A"/>
    <w:rsid w:val="00662D74"/>
    <w:rsid w:val="00664770"/>
    <w:rsid w:val="006654DD"/>
    <w:rsid w:val="00665ECB"/>
    <w:rsid w:val="006664F4"/>
    <w:rsid w:val="00666551"/>
    <w:rsid w:val="00667796"/>
    <w:rsid w:val="00673A59"/>
    <w:rsid w:val="006749C1"/>
    <w:rsid w:val="00676EB0"/>
    <w:rsid w:val="00677F9A"/>
    <w:rsid w:val="00681221"/>
    <w:rsid w:val="0068323F"/>
    <w:rsid w:val="00684D1E"/>
    <w:rsid w:val="006862E0"/>
    <w:rsid w:val="0068798B"/>
    <w:rsid w:val="00690318"/>
    <w:rsid w:val="00690462"/>
    <w:rsid w:val="00690A95"/>
    <w:rsid w:val="00691D88"/>
    <w:rsid w:val="00692B1A"/>
    <w:rsid w:val="00692B83"/>
    <w:rsid w:val="00693786"/>
    <w:rsid w:val="00696376"/>
    <w:rsid w:val="0069653A"/>
    <w:rsid w:val="00697C93"/>
    <w:rsid w:val="00697F85"/>
    <w:rsid w:val="006A01C2"/>
    <w:rsid w:val="006A1A40"/>
    <w:rsid w:val="006A2E2E"/>
    <w:rsid w:val="006A46DB"/>
    <w:rsid w:val="006A4A02"/>
    <w:rsid w:val="006A53DE"/>
    <w:rsid w:val="006A55D1"/>
    <w:rsid w:val="006A6BE6"/>
    <w:rsid w:val="006B554C"/>
    <w:rsid w:val="006B6FCB"/>
    <w:rsid w:val="006C0E32"/>
    <w:rsid w:val="006C2986"/>
    <w:rsid w:val="006C4001"/>
    <w:rsid w:val="006C4041"/>
    <w:rsid w:val="006C43E0"/>
    <w:rsid w:val="006C5599"/>
    <w:rsid w:val="006C6155"/>
    <w:rsid w:val="006C64D2"/>
    <w:rsid w:val="006C7060"/>
    <w:rsid w:val="006D03D8"/>
    <w:rsid w:val="006D091A"/>
    <w:rsid w:val="006D0EBC"/>
    <w:rsid w:val="006D1846"/>
    <w:rsid w:val="006D7350"/>
    <w:rsid w:val="006D7551"/>
    <w:rsid w:val="006E088A"/>
    <w:rsid w:val="006E1CC1"/>
    <w:rsid w:val="006E1D16"/>
    <w:rsid w:val="006E2CE0"/>
    <w:rsid w:val="006E4D0C"/>
    <w:rsid w:val="006E55F4"/>
    <w:rsid w:val="006E628F"/>
    <w:rsid w:val="006E78E4"/>
    <w:rsid w:val="006F0BED"/>
    <w:rsid w:val="006F18CF"/>
    <w:rsid w:val="006F1BCC"/>
    <w:rsid w:val="006F6686"/>
    <w:rsid w:val="00700E50"/>
    <w:rsid w:val="00701541"/>
    <w:rsid w:val="00702693"/>
    <w:rsid w:val="00702CC7"/>
    <w:rsid w:val="00706C85"/>
    <w:rsid w:val="00706DB1"/>
    <w:rsid w:val="0071014E"/>
    <w:rsid w:val="00711704"/>
    <w:rsid w:val="00712586"/>
    <w:rsid w:val="007130DB"/>
    <w:rsid w:val="007134DE"/>
    <w:rsid w:val="007134F2"/>
    <w:rsid w:val="00713AF0"/>
    <w:rsid w:val="00716832"/>
    <w:rsid w:val="00716EA7"/>
    <w:rsid w:val="00720A56"/>
    <w:rsid w:val="00726EB9"/>
    <w:rsid w:val="007304CE"/>
    <w:rsid w:val="00732974"/>
    <w:rsid w:val="00733E77"/>
    <w:rsid w:val="007348F6"/>
    <w:rsid w:val="00736B62"/>
    <w:rsid w:val="007371D5"/>
    <w:rsid w:val="007378E5"/>
    <w:rsid w:val="00740C75"/>
    <w:rsid w:val="00746112"/>
    <w:rsid w:val="0074723E"/>
    <w:rsid w:val="00750B1C"/>
    <w:rsid w:val="00751A79"/>
    <w:rsid w:val="007547C0"/>
    <w:rsid w:val="00754CF5"/>
    <w:rsid w:val="00757C65"/>
    <w:rsid w:val="00762E32"/>
    <w:rsid w:val="0076349C"/>
    <w:rsid w:val="0076357E"/>
    <w:rsid w:val="00764ABB"/>
    <w:rsid w:val="007652C1"/>
    <w:rsid w:val="00771366"/>
    <w:rsid w:val="00771FEC"/>
    <w:rsid w:val="007739C9"/>
    <w:rsid w:val="00774FB0"/>
    <w:rsid w:val="00775FBD"/>
    <w:rsid w:val="00777B6B"/>
    <w:rsid w:val="0078049D"/>
    <w:rsid w:val="0078053E"/>
    <w:rsid w:val="0078093C"/>
    <w:rsid w:val="007853D4"/>
    <w:rsid w:val="00794AEC"/>
    <w:rsid w:val="007960AD"/>
    <w:rsid w:val="00796ACC"/>
    <w:rsid w:val="007977DD"/>
    <w:rsid w:val="007A0B2D"/>
    <w:rsid w:val="007A1C38"/>
    <w:rsid w:val="007A2C86"/>
    <w:rsid w:val="007A4C44"/>
    <w:rsid w:val="007A508E"/>
    <w:rsid w:val="007A5C9C"/>
    <w:rsid w:val="007A6935"/>
    <w:rsid w:val="007A78E5"/>
    <w:rsid w:val="007B37D4"/>
    <w:rsid w:val="007B3AA1"/>
    <w:rsid w:val="007B3EF1"/>
    <w:rsid w:val="007B407E"/>
    <w:rsid w:val="007B5F90"/>
    <w:rsid w:val="007C2763"/>
    <w:rsid w:val="007D2477"/>
    <w:rsid w:val="007D6B65"/>
    <w:rsid w:val="007E2991"/>
    <w:rsid w:val="007E3B0E"/>
    <w:rsid w:val="007E4953"/>
    <w:rsid w:val="007E4E41"/>
    <w:rsid w:val="007E4EAB"/>
    <w:rsid w:val="007F1B7C"/>
    <w:rsid w:val="007F6541"/>
    <w:rsid w:val="007F6740"/>
    <w:rsid w:val="007F7B43"/>
    <w:rsid w:val="00800780"/>
    <w:rsid w:val="00800F4A"/>
    <w:rsid w:val="008023FE"/>
    <w:rsid w:val="008028EF"/>
    <w:rsid w:val="00803776"/>
    <w:rsid w:val="00804411"/>
    <w:rsid w:val="00806588"/>
    <w:rsid w:val="00806BE3"/>
    <w:rsid w:val="008122D4"/>
    <w:rsid w:val="00812E7D"/>
    <w:rsid w:val="008133AA"/>
    <w:rsid w:val="008134F4"/>
    <w:rsid w:val="00815856"/>
    <w:rsid w:val="00816004"/>
    <w:rsid w:val="00820C68"/>
    <w:rsid w:val="00826D12"/>
    <w:rsid w:val="00827554"/>
    <w:rsid w:val="00830F0D"/>
    <w:rsid w:val="0083145A"/>
    <w:rsid w:val="0083185F"/>
    <w:rsid w:val="00832511"/>
    <w:rsid w:val="00833035"/>
    <w:rsid w:val="00833E57"/>
    <w:rsid w:val="008357DC"/>
    <w:rsid w:val="00835805"/>
    <w:rsid w:val="00835C3D"/>
    <w:rsid w:val="008367F4"/>
    <w:rsid w:val="00836A67"/>
    <w:rsid w:val="0083729C"/>
    <w:rsid w:val="0083770C"/>
    <w:rsid w:val="008415B0"/>
    <w:rsid w:val="0084404A"/>
    <w:rsid w:val="00846949"/>
    <w:rsid w:val="00846DFB"/>
    <w:rsid w:val="00847486"/>
    <w:rsid w:val="008529FA"/>
    <w:rsid w:val="0085493B"/>
    <w:rsid w:val="00854F93"/>
    <w:rsid w:val="00855B3F"/>
    <w:rsid w:val="00856C0A"/>
    <w:rsid w:val="00857C24"/>
    <w:rsid w:val="00857E9C"/>
    <w:rsid w:val="008601C3"/>
    <w:rsid w:val="00862B50"/>
    <w:rsid w:val="008644DD"/>
    <w:rsid w:val="00864B3D"/>
    <w:rsid w:val="00864F50"/>
    <w:rsid w:val="00866B04"/>
    <w:rsid w:val="008709E4"/>
    <w:rsid w:val="008728AE"/>
    <w:rsid w:val="008740E2"/>
    <w:rsid w:val="008747D6"/>
    <w:rsid w:val="008761AE"/>
    <w:rsid w:val="00876E89"/>
    <w:rsid w:val="00880BE3"/>
    <w:rsid w:val="00881516"/>
    <w:rsid w:val="00883F43"/>
    <w:rsid w:val="0088460B"/>
    <w:rsid w:val="0088539F"/>
    <w:rsid w:val="0089293A"/>
    <w:rsid w:val="00893DFD"/>
    <w:rsid w:val="00895568"/>
    <w:rsid w:val="0089738D"/>
    <w:rsid w:val="008A021D"/>
    <w:rsid w:val="008A5042"/>
    <w:rsid w:val="008A5268"/>
    <w:rsid w:val="008A56F8"/>
    <w:rsid w:val="008A58D3"/>
    <w:rsid w:val="008A7455"/>
    <w:rsid w:val="008B163F"/>
    <w:rsid w:val="008B202B"/>
    <w:rsid w:val="008B2919"/>
    <w:rsid w:val="008B52B7"/>
    <w:rsid w:val="008B58C4"/>
    <w:rsid w:val="008C04C9"/>
    <w:rsid w:val="008C1130"/>
    <w:rsid w:val="008C1BEB"/>
    <w:rsid w:val="008C264E"/>
    <w:rsid w:val="008C54F2"/>
    <w:rsid w:val="008C5E91"/>
    <w:rsid w:val="008C69AD"/>
    <w:rsid w:val="008C78D6"/>
    <w:rsid w:val="008C7F68"/>
    <w:rsid w:val="008D03E5"/>
    <w:rsid w:val="008D2091"/>
    <w:rsid w:val="008D53FF"/>
    <w:rsid w:val="008D5DB0"/>
    <w:rsid w:val="008D7BB8"/>
    <w:rsid w:val="008E3DE3"/>
    <w:rsid w:val="008E5424"/>
    <w:rsid w:val="008E6AE5"/>
    <w:rsid w:val="008F1202"/>
    <w:rsid w:val="008F171A"/>
    <w:rsid w:val="008F22BF"/>
    <w:rsid w:val="008F34D0"/>
    <w:rsid w:val="008F3ECC"/>
    <w:rsid w:val="008F5C6F"/>
    <w:rsid w:val="008F7A5B"/>
    <w:rsid w:val="00901B90"/>
    <w:rsid w:val="00902034"/>
    <w:rsid w:val="00903632"/>
    <w:rsid w:val="00904CED"/>
    <w:rsid w:val="0090539E"/>
    <w:rsid w:val="0091034C"/>
    <w:rsid w:val="00910F65"/>
    <w:rsid w:val="00913676"/>
    <w:rsid w:val="00913C9D"/>
    <w:rsid w:val="00913E62"/>
    <w:rsid w:val="00914104"/>
    <w:rsid w:val="00914E80"/>
    <w:rsid w:val="00915BE8"/>
    <w:rsid w:val="00916279"/>
    <w:rsid w:val="0092018D"/>
    <w:rsid w:val="00920949"/>
    <w:rsid w:val="00920C27"/>
    <w:rsid w:val="0092105D"/>
    <w:rsid w:val="009217C6"/>
    <w:rsid w:val="00922D95"/>
    <w:rsid w:val="00923432"/>
    <w:rsid w:val="00924A76"/>
    <w:rsid w:val="009302B7"/>
    <w:rsid w:val="00931204"/>
    <w:rsid w:val="00933823"/>
    <w:rsid w:val="009347E0"/>
    <w:rsid w:val="00934E89"/>
    <w:rsid w:val="00935163"/>
    <w:rsid w:val="00935669"/>
    <w:rsid w:val="009409F0"/>
    <w:rsid w:val="00940F60"/>
    <w:rsid w:val="00943250"/>
    <w:rsid w:val="009443EE"/>
    <w:rsid w:val="00945812"/>
    <w:rsid w:val="00946DD9"/>
    <w:rsid w:val="00950D62"/>
    <w:rsid w:val="00951594"/>
    <w:rsid w:val="00951752"/>
    <w:rsid w:val="00953B25"/>
    <w:rsid w:val="00956895"/>
    <w:rsid w:val="00956C5E"/>
    <w:rsid w:val="0095749A"/>
    <w:rsid w:val="00957F0B"/>
    <w:rsid w:val="0096200D"/>
    <w:rsid w:val="009630B0"/>
    <w:rsid w:val="00963F19"/>
    <w:rsid w:val="009644EE"/>
    <w:rsid w:val="00964D06"/>
    <w:rsid w:val="00971C36"/>
    <w:rsid w:val="00976125"/>
    <w:rsid w:val="0097740D"/>
    <w:rsid w:val="00977D91"/>
    <w:rsid w:val="00983312"/>
    <w:rsid w:val="00986224"/>
    <w:rsid w:val="00986F59"/>
    <w:rsid w:val="00987947"/>
    <w:rsid w:val="00987ADF"/>
    <w:rsid w:val="00992187"/>
    <w:rsid w:val="00992E32"/>
    <w:rsid w:val="00993874"/>
    <w:rsid w:val="00993E43"/>
    <w:rsid w:val="00997886"/>
    <w:rsid w:val="009A0C9A"/>
    <w:rsid w:val="009A1383"/>
    <w:rsid w:val="009A29D5"/>
    <w:rsid w:val="009A4C0A"/>
    <w:rsid w:val="009A5321"/>
    <w:rsid w:val="009A5931"/>
    <w:rsid w:val="009A659A"/>
    <w:rsid w:val="009A71E0"/>
    <w:rsid w:val="009A7F89"/>
    <w:rsid w:val="009A7FF0"/>
    <w:rsid w:val="009B1FC0"/>
    <w:rsid w:val="009B27FD"/>
    <w:rsid w:val="009B2F27"/>
    <w:rsid w:val="009B7DAA"/>
    <w:rsid w:val="009C00F3"/>
    <w:rsid w:val="009C2D23"/>
    <w:rsid w:val="009C6F15"/>
    <w:rsid w:val="009D03E4"/>
    <w:rsid w:val="009D06A6"/>
    <w:rsid w:val="009D0BB6"/>
    <w:rsid w:val="009D1D6E"/>
    <w:rsid w:val="009D5832"/>
    <w:rsid w:val="009D67BB"/>
    <w:rsid w:val="009D7BFD"/>
    <w:rsid w:val="009E0142"/>
    <w:rsid w:val="009E0291"/>
    <w:rsid w:val="009E11FE"/>
    <w:rsid w:val="009E206A"/>
    <w:rsid w:val="009E2572"/>
    <w:rsid w:val="009E7B50"/>
    <w:rsid w:val="009F4207"/>
    <w:rsid w:val="009F4709"/>
    <w:rsid w:val="009F48AA"/>
    <w:rsid w:val="009F6EC8"/>
    <w:rsid w:val="00A01B2F"/>
    <w:rsid w:val="00A01C77"/>
    <w:rsid w:val="00A023A6"/>
    <w:rsid w:val="00A02EFA"/>
    <w:rsid w:val="00A0694F"/>
    <w:rsid w:val="00A116BA"/>
    <w:rsid w:val="00A14A6A"/>
    <w:rsid w:val="00A17BEA"/>
    <w:rsid w:val="00A20370"/>
    <w:rsid w:val="00A2110B"/>
    <w:rsid w:val="00A21909"/>
    <w:rsid w:val="00A21C3D"/>
    <w:rsid w:val="00A224F1"/>
    <w:rsid w:val="00A250A2"/>
    <w:rsid w:val="00A26FC5"/>
    <w:rsid w:val="00A27437"/>
    <w:rsid w:val="00A27DDA"/>
    <w:rsid w:val="00A30529"/>
    <w:rsid w:val="00A3378A"/>
    <w:rsid w:val="00A33F3D"/>
    <w:rsid w:val="00A34213"/>
    <w:rsid w:val="00A35730"/>
    <w:rsid w:val="00A35842"/>
    <w:rsid w:val="00A35A92"/>
    <w:rsid w:val="00A35F83"/>
    <w:rsid w:val="00A3608E"/>
    <w:rsid w:val="00A360DC"/>
    <w:rsid w:val="00A36324"/>
    <w:rsid w:val="00A36696"/>
    <w:rsid w:val="00A40532"/>
    <w:rsid w:val="00A41BC6"/>
    <w:rsid w:val="00A4232D"/>
    <w:rsid w:val="00A425B9"/>
    <w:rsid w:val="00A43EDF"/>
    <w:rsid w:val="00A43F99"/>
    <w:rsid w:val="00A447DC"/>
    <w:rsid w:val="00A44A22"/>
    <w:rsid w:val="00A4598A"/>
    <w:rsid w:val="00A45DA9"/>
    <w:rsid w:val="00A45F09"/>
    <w:rsid w:val="00A465E9"/>
    <w:rsid w:val="00A466DC"/>
    <w:rsid w:val="00A46939"/>
    <w:rsid w:val="00A46ADC"/>
    <w:rsid w:val="00A47389"/>
    <w:rsid w:val="00A52DC7"/>
    <w:rsid w:val="00A551A8"/>
    <w:rsid w:val="00A55639"/>
    <w:rsid w:val="00A57102"/>
    <w:rsid w:val="00A571A3"/>
    <w:rsid w:val="00A61416"/>
    <w:rsid w:val="00A61DFD"/>
    <w:rsid w:val="00A646AC"/>
    <w:rsid w:val="00A653C7"/>
    <w:rsid w:val="00A66B63"/>
    <w:rsid w:val="00A71EA2"/>
    <w:rsid w:val="00A72AC5"/>
    <w:rsid w:val="00A72F0E"/>
    <w:rsid w:val="00A72F84"/>
    <w:rsid w:val="00A73B6B"/>
    <w:rsid w:val="00A74367"/>
    <w:rsid w:val="00A743C1"/>
    <w:rsid w:val="00A74D94"/>
    <w:rsid w:val="00A7718E"/>
    <w:rsid w:val="00A77441"/>
    <w:rsid w:val="00A77614"/>
    <w:rsid w:val="00A77698"/>
    <w:rsid w:val="00A80314"/>
    <w:rsid w:val="00A82354"/>
    <w:rsid w:val="00A8501B"/>
    <w:rsid w:val="00A861CE"/>
    <w:rsid w:val="00A90A40"/>
    <w:rsid w:val="00A90F92"/>
    <w:rsid w:val="00A912F0"/>
    <w:rsid w:val="00A9186F"/>
    <w:rsid w:val="00A93284"/>
    <w:rsid w:val="00A948BC"/>
    <w:rsid w:val="00A9677C"/>
    <w:rsid w:val="00AA0809"/>
    <w:rsid w:val="00AB1297"/>
    <w:rsid w:val="00AB24B9"/>
    <w:rsid w:val="00AB3E2F"/>
    <w:rsid w:val="00AB4515"/>
    <w:rsid w:val="00AB4DCB"/>
    <w:rsid w:val="00AB78FA"/>
    <w:rsid w:val="00AB7EA0"/>
    <w:rsid w:val="00AC04E6"/>
    <w:rsid w:val="00AC13C4"/>
    <w:rsid w:val="00AC2E98"/>
    <w:rsid w:val="00AC3D84"/>
    <w:rsid w:val="00AD1247"/>
    <w:rsid w:val="00AD1A0A"/>
    <w:rsid w:val="00AD2EBA"/>
    <w:rsid w:val="00AD55A1"/>
    <w:rsid w:val="00AD59C2"/>
    <w:rsid w:val="00AD5B0C"/>
    <w:rsid w:val="00AD5CA8"/>
    <w:rsid w:val="00AE095D"/>
    <w:rsid w:val="00AE165D"/>
    <w:rsid w:val="00AE1E3E"/>
    <w:rsid w:val="00AE2685"/>
    <w:rsid w:val="00AE3544"/>
    <w:rsid w:val="00AE3F37"/>
    <w:rsid w:val="00AE40DF"/>
    <w:rsid w:val="00AE4DA7"/>
    <w:rsid w:val="00AE69DF"/>
    <w:rsid w:val="00AE759C"/>
    <w:rsid w:val="00AE7ED6"/>
    <w:rsid w:val="00AF1CD7"/>
    <w:rsid w:val="00AF3359"/>
    <w:rsid w:val="00AF5E7A"/>
    <w:rsid w:val="00AF6C2A"/>
    <w:rsid w:val="00AF6E1E"/>
    <w:rsid w:val="00B00A45"/>
    <w:rsid w:val="00B01814"/>
    <w:rsid w:val="00B06CCD"/>
    <w:rsid w:val="00B11216"/>
    <w:rsid w:val="00B14084"/>
    <w:rsid w:val="00B148B5"/>
    <w:rsid w:val="00B16B31"/>
    <w:rsid w:val="00B17E99"/>
    <w:rsid w:val="00B17FA9"/>
    <w:rsid w:val="00B22E6E"/>
    <w:rsid w:val="00B24638"/>
    <w:rsid w:val="00B25488"/>
    <w:rsid w:val="00B25603"/>
    <w:rsid w:val="00B30B0B"/>
    <w:rsid w:val="00B31CE3"/>
    <w:rsid w:val="00B3653C"/>
    <w:rsid w:val="00B37B10"/>
    <w:rsid w:val="00B42D5A"/>
    <w:rsid w:val="00B4309B"/>
    <w:rsid w:val="00B43D91"/>
    <w:rsid w:val="00B44231"/>
    <w:rsid w:val="00B4499A"/>
    <w:rsid w:val="00B454A8"/>
    <w:rsid w:val="00B4559F"/>
    <w:rsid w:val="00B46C31"/>
    <w:rsid w:val="00B503E0"/>
    <w:rsid w:val="00B51701"/>
    <w:rsid w:val="00B51899"/>
    <w:rsid w:val="00B52F8E"/>
    <w:rsid w:val="00B5597A"/>
    <w:rsid w:val="00B56EF6"/>
    <w:rsid w:val="00B60112"/>
    <w:rsid w:val="00B62814"/>
    <w:rsid w:val="00B639B2"/>
    <w:rsid w:val="00B63BAF"/>
    <w:rsid w:val="00B6490F"/>
    <w:rsid w:val="00B6646E"/>
    <w:rsid w:val="00B66A6F"/>
    <w:rsid w:val="00B70B51"/>
    <w:rsid w:val="00B73974"/>
    <w:rsid w:val="00B761BB"/>
    <w:rsid w:val="00B7688F"/>
    <w:rsid w:val="00B7737F"/>
    <w:rsid w:val="00B77490"/>
    <w:rsid w:val="00B806DD"/>
    <w:rsid w:val="00B85240"/>
    <w:rsid w:val="00B87109"/>
    <w:rsid w:val="00B8729D"/>
    <w:rsid w:val="00B87CC8"/>
    <w:rsid w:val="00B87D8F"/>
    <w:rsid w:val="00B90C1D"/>
    <w:rsid w:val="00B90F52"/>
    <w:rsid w:val="00B949BB"/>
    <w:rsid w:val="00B95B68"/>
    <w:rsid w:val="00BA03EA"/>
    <w:rsid w:val="00BA04C8"/>
    <w:rsid w:val="00BA26D2"/>
    <w:rsid w:val="00BA31D5"/>
    <w:rsid w:val="00BB03C2"/>
    <w:rsid w:val="00BB0468"/>
    <w:rsid w:val="00BB061C"/>
    <w:rsid w:val="00BB52CF"/>
    <w:rsid w:val="00BB5745"/>
    <w:rsid w:val="00BB6AC7"/>
    <w:rsid w:val="00BC0348"/>
    <w:rsid w:val="00BC3339"/>
    <w:rsid w:val="00BC62E1"/>
    <w:rsid w:val="00BD124B"/>
    <w:rsid w:val="00BD3E88"/>
    <w:rsid w:val="00BD3F74"/>
    <w:rsid w:val="00BD40DB"/>
    <w:rsid w:val="00BD572F"/>
    <w:rsid w:val="00BD605C"/>
    <w:rsid w:val="00BD7F29"/>
    <w:rsid w:val="00BE0405"/>
    <w:rsid w:val="00BE16CC"/>
    <w:rsid w:val="00BE1B05"/>
    <w:rsid w:val="00BE325A"/>
    <w:rsid w:val="00BE4334"/>
    <w:rsid w:val="00BE4ED9"/>
    <w:rsid w:val="00BE50F9"/>
    <w:rsid w:val="00BE6114"/>
    <w:rsid w:val="00BF0E39"/>
    <w:rsid w:val="00BF0E8C"/>
    <w:rsid w:val="00BF1023"/>
    <w:rsid w:val="00BF1271"/>
    <w:rsid w:val="00BF1DC5"/>
    <w:rsid w:val="00BF32E7"/>
    <w:rsid w:val="00BF357E"/>
    <w:rsid w:val="00BF5A24"/>
    <w:rsid w:val="00BF611F"/>
    <w:rsid w:val="00C009D5"/>
    <w:rsid w:val="00C01C29"/>
    <w:rsid w:val="00C01D33"/>
    <w:rsid w:val="00C02C93"/>
    <w:rsid w:val="00C03BB0"/>
    <w:rsid w:val="00C107B6"/>
    <w:rsid w:val="00C10940"/>
    <w:rsid w:val="00C10F26"/>
    <w:rsid w:val="00C124C3"/>
    <w:rsid w:val="00C1431C"/>
    <w:rsid w:val="00C153FA"/>
    <w:rsid w:val="00C15CEA"/>
    <w:rsid w:val="00C2093C"/>
    <w:rsid w:val="00C2156A"/>
    <w:rsid w:val="00C21A9E"/>
    <w:rsid w:val="00C21D07"/>
    <w:rsid w:val="00C27096"/>
    <w:rsid w:val="00C270F1"/>
    <w:rsid w:val="00C30628"/>
    <w:rsid w:val="00C34906"/>
    <w:rsid w:val="00C41346"/>
    <w:rsid w:val="00C42FB3"/>
    <w:rsid w:val="00C45559"/>
    <w:rsid w:val="00C465CF"/>
    <w:rsid w:val="00C5393A"/>
    <w:rsid w:val="00C5773E"/>
    <w:rsid w:val="00C60CE0"/>
    <w:rsid w:val="00C61CE2"/>
    <w:rsid w:val="00C6335E"/>
    <w:rsid w:val="00C64F5E"/>
    <w:rsid w:val="00C7006C"/>
    <w:rsid w:val="00C709C1"/>
    <w:rsid w:val="00C734E1"/>
    <w:rsid w:val="00C746B2"/>
    <w:rsid w:val="00C748CD"/>
    <w:rsid w:val="00C7510D"/>
    <w:rsid w:val="00C760CB"/>
    <w:rsid w:val="00C76931"/>
    <w:rsid w:val="00C76F11"/>
    <w:rsid w:val="00C8188F"/>
    <w:rsid w:val="00C8250D"/>
    <w:rsid w:val="00C82BFF"/>
    <w:rsid w:val="00C832B1"/>
    <w:rsid w:val="00C84E35"/>
    <w:rsid w:val="00C8720B"/>
    <w:rsid w:val="00C913C2"/>
    <w:rsid w:val="00C92316"/>
    <w:rsid w:val="00C95DA9"/>
    <w:rsid w:val="00C9701B"/>
    <w:rsid w:val="00C97144"/>
    <w:rsid w:val="00C97576"/>
    <w:rsid w:val="00CA1A2B"/>
    <w:rsid w:val="00CA2809"/>
    <w:rsid w:val="00CA3263"/>
    <w:rsid w:val="00CA60FA"/>
    <w:rsid w:val="00CA7691"/>
    <w:rsid w:val="00CA7A95"/>
    <w:rsid w:val="00CA7C83"/>
    <w:rsid w:val="00CB1684"/>
    <w:rsid w:val="00CB1EFC"/>
    <w:rsid w:val="00CB3824"/>
    <w:rsid w:val="00CB49FB"/>
    <w:rsid w:val="00CB53E6"/>
    <w:rsid w:val="00CB78A6"/>
    <w:rsid w:val="00CB7CD1"/>
    <w:rsid w:val="00CC30A3"/>
    <w:rsid w:val="00CC4193"/>
    <w:rsid w:val="00CC559D"/>
    <w:rsid w:val="00CC6CAB"/>
    <w:rsid w:val="00CD038F"/>
    <w:rsid w:val="00CD03B0"/>
    <w:rsid w:val="00CD1651"/>
    <w:rsid w:val="00CD2CF8"/>
    <w:rsid w:val="00CD4CE5"/>
    <w:rsid w:val="00CD52C9"/>
    <w:rsid w:val="00CD6423"/>
    <w:rsid w:val="00CD73C3"/>
    <w:rsid w:val="00CE0A27"/>
    <w:rsid w:val="00CE219E"/>
    <w:rsid w:val="00CE2F27"/>
    <w:rsid w:val="00CE3827"/>
    <w:rsid w:val="00CE40B3"/>
    <w:rsid w:val="00CE5BB8"/>
    <w:rsid w:val="00CE7E56"/>
    <w:rsid w:val="00CF0358"/>
    <w:rsid w:val="00CF3391"/>
    <w:rsid w:val="00CF39B0"/>
    <w:rsid w:val="00CF5FDB"/>
    <w:rsid w:val="00D04FC2"/>
    <w:rsid w:val="00D07486"/>
    <w:rsid w:val="00D11A25"/>
    <w:rsid w:val="00D14762"/>
    <w:rsid w:val="00D151E0"/>
    <w:rsid w:val="00D1575F"/>
    <w:rsid w:val="00D16035"/>
    <w:rsid w:val="00D16B72"/>
    <w:rsid w:val="00D16EAF"/>
    <w:rsid w:val="00D2019D"/>
    <w:rsid w:val="00D20A47"/>
    <w:rsid w:val="00D24165"/>
    <w:rsid w:val="00D2431A"/>
    <w:rsid w:val="00D247FE"/>
    <w:rsid w:val="00D24829"/>
    <w:rsid w:val="00D2487E"/>
    <w:rsid w:val="00D24B5C"/>
    <w:rsid w:val="00D32F10"/>
    <w:rsid w:val="00D33235"/>
    <w:rsid w:val="00D33794"/>
    <w:rsid w:val="00D33F4F"/>
    <w:rsid w:val="00D343DD"/>
    <w:rsid w:val="00D34833"/>
    <w:rsid w:val="00D3710F"/>
    <w:rsid w:val="00D40887"/>
    <w:rsid w:val="00D4151D"/>
    <w:rsid w:val="00D42135"/>
    <w:rsid w:val="00D432AF"/>
    <w:rsid w:val="00D434E8"/>
    <w:rsid w:val="00D43B33"/>
    <w:rsid w:val="00D442E6"/>
    <w:rsid w:val="00D44CC9"/>
    <w:rsid w:val="00D4743F"/>
    <w:rsid w:val="00D50557"/>
    <w:rsid w:val="00D50827"/>
    <w:rsid w:val="00D50904"/>
    <w:rsid w:val="00D510CA"/>
    <w:rsid w:val="00D51389"/>
    <w:rsid w:val="00D51C23"/>
    <w:rsid w:val="00D546CB"/>
    <w:rsid w:val="00D63AE4"/>
    <w:rsid w:val="00D64147"/>
    <w:rsid w:val="00D6480B"/>
    <w:rsid w:val="00D67B8C"/>
    <w:rsid w:val="00D71FDC"/>
    <w:rsid w:val="00D73012"/>
    <w:rsid w:val="00D7377A"/>
    <w:rsid w:val="00D745FA"/>
    <w:rsid w:val="00D76084"/>
    <w:rsid w:val="00D818D9"/>
    <w:rsid w:val="00D844CA"/>
    <w:rsid w:val="00D844F0"/>
    <w:rsid w:val="00D9150A"/>
    <w:rsid w:val="00D9160D"/>
    <w:rsid w:val="00D9236F"/>
    <w:rsid w:val="00D92593"/>
    <w:rsid w:val="00D92CDA"/>
    <w:rsid w:val="00D93734"/>
    <w:rsid w:val="00D9454B"/>
    <w:rsid w:val="00D95EEE"/>
    <w:rsid w:val="00D96938"/>
    <w:rsid w:val="00D969B7"/>
    <w:rsid w:val="00D96FB6"/>
    <w:rsid w:val="00D97F4F"/>
    <w:rsid w:val="00DA007D"/>
    <w:rsid w:val="00DA25FC"/>
    <w:rsid w:val="00DA5B0D"/>
    <w:rsid w:val="00DB0FE4"/>
    <w:rsid w:val="00DB1244"/>
    <w:rsid w:val="00DB224C"/>
    <w:rsid w:val="00DB32D5"/>
    <w:rsid w:val="00DB4B62"/>
    <w:rsid w:val="00DB5804"/>
    <w:rsid w:val="00DB7302"/>
    <w:rsid w:val="00DC02E5"/>
    <w:rsid w:val="00DC3492"/>
    <w:rsid w:val="00DC52C7"/>
    <w:rsid w:val="00DC5629"/>
    <w:rsid w:val="00DC7C4E"/>
    <w:rsid w:val="00DD0F88"/>
    <w:rsid w:val="00DD11F5"/>
    <w:rsid w:val="00DD2662"/>
    <w:rsid w:val="00DD4484"/>
    <w:rsid w:val="00DD56F7"/>
    <w:rsid w:val="00DD5AE6"/>
    <w:rsid w:val="00DD74C1"/>
    <w:rsid w:val="00DD7DF4"/>
    <w:rsid w:val="00DE1060"/>
    <w:rsid w:val="00DE1801"/>
    <w:rsid w:val="00DE1D30"/>
    <w:rsid w:val="00DE31FE"/>
    <w:rsid w:val="00DE463E"/>
    <w:rsid w:val="00DE605D"/>
    <w:rsid w:val="00DE7B53"/>
    <w:rsid w:val="00DF07F2"/>
    <w:rsid w:val="00DF1A65"/>
    <w:rsid w:val="00DF1CB2"/>
    <w:rsid w:val="00DF2B2E"/>
    <w:rsid w:val="00DF2B52"/>
    <w:rsid w:val="00DF42A3"/>
    <w:rsid w:val="00DF579D"/>
    <w:rsid w:val="00DF756E"/>
    <w:rsid w:val="00E00BB3"/>
    <w:rsid w:val="00E0216F"/>
    <w:rsid w:val="00E02815"/>
    <w:rsid w:val="00E038A2"/>
    <w:rsid w:val="00E038F6"/>
    <w:rsid w:val="00E03E1D"/>
    <w:rsid w:val="00E10576"/>
    <w:rsid w:val="00E1098D"/>
    <w:rsid w:val="00E12B3B"/>
    <w:rsid w:val="00E13FFA"/>
    <w:rsid w:val="00E145BB"/>
    <w:rsid w:val="00E220CE"/>
    <w:rsid w:val="00E2213F"/>
    <w:rsid w:val="00E2233A"/>
    <w:rsid w:val="00E23D55"/>
    <w:rsid w:val="00E2420A"/>
    <w:rsid w:val="00E2466C"/>
    <w:rsid w:val="00E24EAD"/>
    <w:rsid w:val="00E25E3A"/>
    <w:rsid w:val="00E31A64"/>
    <w:rsid w:val="00E33DAC"/>
    <w:rsid w:val="00E33EFC"/>
    <w:rsid w:val="00E35403"/>
    <w:rsid w:val="00E3589D"/>
    <w:rsid w:val="00E4379F"/>
    <w:rsid w:val="00E441E4"/>
    <w:rsid w:val="00E45B1C"/>
    <w:rsid w:val="00E47B8F"/>
    <w:rsid w:val="00E47C8D"/>
    <w:rsid w:val="00E506DD"/>
    <w:rsid w:val="00E51CE1"/>
    <w:rsid w:val="00E51E10"/>
    <w:rsid w:val="00E5227F"/>
    <w:rsid w:val="00E52949"/>
    <w:rsid w:val="00E574DA"/>
    <w:rsid w:val="00E61035"/>
    <w:rsid w:val="00E62432"/>
    <w:rsid w:val="00E62ED9"/>
    <w:rsid w:val="00E67B54"/>
    <w:rsid w:val="00E716A0"/>
    <w:rsid w:val="00E72C04"/>
    <w:rsid w:val="00E73C39"/>
    <w:rsid w:val="00E744E6"/>
    <w:rsid w:val="00E77082"/>
    <w:rsid w:val="00E81817"/>
    <w:rsid w:val="00E825EF"/>
    <w:rsid w:val="00E86CB6"/>
    <w:rsid w:val="00E90EC6"/>
    <w:rsid w:val="00E91C30"/>
    <w:rsid w:val="00E92AE6"/>
    <w:rsid w:val="00E93449"/>
    <w:rsid w:val="00E95069"/>
    <w:rsid w:val="00E95174"/>
    <w:rsid w:val="00E959BF"/>
    <w:rsid w:val="00E96674"/>
    <w:rsid w:val="00E96C53"/>
    <w:rsid w:val="00E971AC"/>
    <w:rsid w:val="00EA275A"/>
    <w:rsid w:val="00EA3338"/>
    <w:rsid w:val="00EA489B"/>
    <w:rsid w:val="00EA59F4"/>
    <w:rsid w:val="00EA6F3B"/>
    <w:rsid w:val="00EA7212"/>
    <w:rsid w:val="00EA7760"/>
    <w:rsid w:val="00EB2D49"/>
    <w:rsid w:val="00EB3A82"/>
    <w:rsid w:val="00EB43DD"/>
    <w:rsid w:val="00EB5618"/>
    <w:rsid w:val="00EB7BCE"/>
    <w:rsid w:val="00EC1F27"/>
    <w:rsid w:val="00EC28C5"/>
    <w:rsid w:val="00EC484D"/>
    <w:rsid w:val="00EC67D6"/>
    <w:rsid w:val="00EC714F"/>
    <w:rsid w:val="00EC746E"/>
    <w:rsid w:val="00EC773F"/>
    <w:rsid w:val="00ED4814"/>
    <w:rsid w:val="00ED4D59"/>
    <w:rsid w:val="00ED4E59"/>
    <w:rsid w:val="00ED6EDB"/>
    <w:rsid w:val="00EE067A"/>
    <w:rsid w:val="00EE6C2A"/>
    <w:rsid w:val="00EE7E2C"/>
    <w:rsid w:val="00EF1745"/>
    <w:rsid w:val="00EF4FB3"/>
    <w:rsid w:val="00EF5481"/>
    <w:rsid w:val="00EF632F"/>
    <w:rsid w:val="00F03F97"/>
    <w:rsid w:val="00F05997"/>
    <w:rsid w:val="00F05D0D"/>
    <w:rsid w:val="00F063EC"/>
    <w:rsid w:val="00F07EF8"/>
    <w:rsid w:val="00F13FC0"/>
    <w:rsid w:val="00F14B10"/>
    <w:rsid w:val="00F150CE"/>
    <w:rsid w:val="00F15BDF"/>
    <w:rsid w:val="00F16DE2"/>
    <w:rsid w:val="00F20064"/>
    <w:rsid w:val="00F20D75"/>
    <w:rsid w:val="00F21B47"/>
    <w:rsid w:val="00F2479D"/>
    <w:rsid w:val="00F257ED"/>
    <w:rsid w:val="00F30553"/>
    <w:rsid w:val="00F313BB"/>
    <w:rsid w:val="00F31612"/>
    <w:rsid w:val="00F31FB4"/>
    <w:rsid w:val="00F3590A"/>
    <w:rsid w:val="00F368E6"/>
    <w:rsid w:val="00F36969"/>
    <w:rsid w:val="00F400F6"/>
    <w:rsid w:val="00F40216"/>
    <w:rsid w:val="00F4074E"/>
    <w:rsid w:val="00F442A5"/>
    <w:rsid w:val="00F442C3"/>
    <w:rsid w:val="00F45256"/>
    <w:rsid w:val="00F45FF3"/>
    <w:rsid w:val="00F467DB"/>
    <w:rsid w:val="00F467F6"/>
    <w:rsid w:val="00F51193"/>
    <w:rsid w:val="00F51E6E"/>
    <w:rsid w:val="00F53200"/>
    <w:rsid w:val="00F53B88"/>
    <w:rsid w:val="00F53E9F"/>
    <w:rsid w:val="00F5458C"/>
    <w:rsid w:val="00F54A33"/>
    <w:rsid w:val="00F607C2"/>
    <w:rsid w:val="00F64143"/>
    <w:rsid w:val="00F641A3"/>
    <w:rsid w:val="00F70A81"/>
    <w:rsid w:val="00F70A91"/>
    <w:rsid w:val="00F725CA"/>
    <w:rsid w:val="00F7307D"/>
    <w:rsid w:val="00F75DE9"/>
    <w:rsid w:val="00F76317"/>
    <w:rsid w:val="00F77F9E"/>
    <w:rsid w:val="00F82416"/>
    <w:rsid w:val="00F83C55"/>
    <w:rsid w:val="00F91613"/>
    <w:rsid w:val="00F92FCB"/>
    <w:rsid w:val="00F93C69"/>
    <w:rsid w:val="00F9515B"/>
    <w:rsid w:val="00F9673C"/>
    <w:rsid w:val="00F97B1C"/>
    <w:rsid w:val="00FA03B0"/>
    <w:rsid w:val="00FA30B5"/>
    <w:rsid w:val="00FA4A93"/>
    <w:rsid w:val="00FA76A5"/>
    <w:rsid w:val="00FB0068"/>
    <w:rsid w:val="00FB0ED8"/>
    <w:rsid w:val="00FB14FD"/>
    <w:rsid w:val="00FB31A9"/>
    <w:rsid w:val="00FB45FF"/>
    <w:rsid w:val="00FB6302"/>
    <w:rsid w:val="00FB72CC"/>
    <w:rsid w:val="00FC2349"/>
    <w:rsid w:val="00FC2A69"/>
    <w:rsid w:val="00FC4BA9"/>
    <w:rsid w:val="00FC7462"/>
    <w:rsid w:val="00FC7495"/>
    <w:rsid w:val="00FC7A52"/>
    <w:rsid w:val="00FD31D5"/>
    <w:rsid w:val="00FD3292"/>
    <w:rsid w:val="00FD3412"/>
    <w:rsid w:val="00FD3650"/>
    <w:rsid w:val="00FD3FF8"/>
    <w:rsid w:val="00FD4E17"/>
    <w:rsid w:val="00FD62BC"/>
    <w:rsid w:val="00FE16BB"/>
    <w:rsid w:val="00FE4AB3"/>
    <w:rsid w:val="00FE5DBA"/>
    <w:rsid w:val="00FE751A"/>
    <w:rsid w:val="00FF1460"/>
    <w:rsid w:val="00FF20E2"/>
    <w:rsid w:val="00FF50BF"/>
    <w:rsid w:val="00FF521D"/>
    <w:rsid w:val="00FF57B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69466"/>
  <w15:chartTrackingRefBased/>
  <w15:docId w15:val="{EDF51A20-150F-4253-BE6A-068F020C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6C2A"/>
    <w:pPr>
      <w:spacing w:before="60"/>
    </w:pPr>
    <w:rPr>
      <w:rFonts w:ascii="Arial" w:hAnsi="Arial"/>
      <w:sz w:val="18"/>
      <w:szCs w:val="24"/>
      <w:lang w:val="fr-FR" w:eastAsia="en-US"/>
    </w:rPr>
  </w:style>
  <w:style w:type="paragraph" w:styleId="Heading3">
    <w:name w:val="heading 3"/>
    <w:basedOn w:val="BlockText"/>
    <w:next w:val="Normal"/>
    <w:link w:val="Heading3Char"/>
    <w:qFormat/>
    <w:rsid w:val="00CB49FB"/>
    <w:pPr>
      <w:spacing w:after="180"/>
      <w:ind w:left="2552" w:right="1701"/>
      <w:outlineLvl w:val="2"/>
    </w:pPr>
    <w:rPr>
      <w:b/>
      <w:color w:val="2753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756E"/>
    <w:pPr>
      <w:tabs>
        <w:tab w:val="center" w:pos="4320"/>
        <w:tab w:val="right" w:pos="8640"/>
      </w:tabs>
    </w:pPr>
  </w:style>
  <w:style w:type="paragraph" w:styleId="Footer">
    <w:name w:val="footer"/>
    <w:basedOn w:val="Normal"/>
    <w:rsid w:val="00DF756E"/>
    <w:pPr>
      <w:tabs>
        <w:tab w:val="center" w:pos="4320"/>
        <w:tab w:val="right" w:pos="8640"/>
      </w:tabs>
    </w:pPr>
  </w:style>
  <w:style w:type="character" w:styleId="PageNumber">
    <w:name w:val="page number"/>
    <w:basedOn w:val="DefaultParagraphFont"/>
    <w:rsid w:val="006E4D0C"/>
  </w:style>
  <w:style w:type="paragraph" w:styleId="BodyText">
    <w:name w:val="Body Text"/>
    <w:basedOn w:val="Normal"/>
    <w:rsid w:val="00CB49FB"/>
    <w:pPr>
      <w:autoSpaceDE w:val="0"/>
      <w:autoSpaceDN w:val="0"/>
      <w:adjustRightInd w:val="0"/>
      <w:jc w:val="both"/>
    </w:pPr>
    <w:rPr>
      <w:rFonts w:ascii="Times New Roman" w:hAnsi="Times New Roman"/>
      <w:szCs w:val="20"/>
    </w:rPr>
  </w:style>
  <w:style w:type="paragraph" w:styleId="BlockText">
    <w:name w:val="Block Text"/>
    <w:aliases w:val="CSFF"/>
    <w:basedOn w:val="Normal"/>
    <w:link w:val="BlockTextChar"/>
    <w:rsid w:val="00CB49FB"/>
    <w:pPr>
      <w:tabs>
        <w:tab w:val="left" w:pos="2835"/>
        <w:tab w:val="left" w:pos="3119"/>
        <w:tab w:val="left" w:pos="3402"/>
        <w:tab w:val="left" w:pos="3686"/>
      </w:tabs>
      <w:spacing w:after="120" w:line="260" w:lineRule="exact"/>
      <w:ind w:left="2549" w:right="1699"/>
      <w:jc w:val="both"/>
    </w:pPr>
    <w:rPr>
      <w:rFonts w:eastAsia="Times"/>
      <w:szCs w:val="20"/>
      <w:lang w:val="en-US"/>
    </w:rPr>
  </w:style>
  <w:style w:type="character" w:customStyle="1" w:styleId="BlockTextChar">
    <w:name w:val="Block Text Char"/>
    <w:aliases w:val="CSFF Char"/>
    <w:link w:val="BlockText"/>
    <w:rsid w:val="00CB49FB"/>
    <w:rPr>
      <w:rFonts w:ascii="Arial" w:eastAsia="Times" w:hAnsi="Arial"/>
      <w:sz w:val="18"/>
      <w:lang w:val="en-US" w:eastAsia="en-US" w:bidi="ar-SA"/>
    </w:rPr>
  </w:style>
  <w:style w:type="character" w:customStyle="1" w:styleId="Heading3Char">
    <w:name w:val="Heading 3 Char"/>
    <w:link w:val="Heading3"/>
    <w:rsid w:val="00CB49FB"/>
    <w:rPr>
      <w:rFonts w:ascii="Arial" w:eastAsia="Times" w:hAnsi="Arial"/>
      <w:b/>
      <w:color w:val="27537F"/>
      <w:sz w:val="18"/>
      <w:lang w:val="en-US" w:eastAsia="en-US" w:bidi="ar-SA"/>
    </w:rPr>
  </w:style>
  <w:style w:type="character" w:styleId="FootnoteReference">
    <w:name w:val="footnote reference"/>
    <w:uiPriority w:val="99"/>
    <w:semiHidden/>
    <w:rsid w:val="00CB49FB"/>
    <w:rPr>
      <w:vertAlign w:val="superscript"/>
    </w:rPr>
  </w:style>
  <w:style w:type="table" w:styleId="TableContemporary">
    <w:name w:val="Table Contemporary"/>
    <w:basedOn w:val="TableNormal"/>
    <w:rsid w:val="00CB49FB"/>
    <w:pPr>
      <w:spacing w:before="60"/>
    </w:pPr>
    <w:rPr>
      <w:rFonts w:ascii="Times" w:eastAsia="Times" w:hAnsi="Tim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uiPriority w:val="99"/>
    <w:semiHidden/>
    <w:rsid w:val="00CB49FB"/>
    <w:rPr>
      <w:rFonts w:eastAsia="Times"/>
      <w:sz w:val="20"/>
      <w:szCs w:val="20"/>
      <w:lang w:val="en-US"/>
    </w:rPr>
  </w:style>
  <w:style w:type="character" w:styleId="CommentReference">
    <w:name w:val="annotation reference"/>
    <w:semiHidden/>
    <w:rsid w:val="00D71FDC"/>
    <w:rPr>
      <w:sz w:val="16"/>
      <w:szCs w:val="16"/>
    </w:rPr>
  </w:style>
  <w:style w:type="paragraph" w:styleId="CommentText">
    <w:name w:val="annotation text"/>
    <w:basedOn w:val="Normal"/>
    <w:semiHidden/>
    <w:rsid w:val="00D71FDC"/>
    <w:rPr>
      <w:sz w:val="20"/>
      <w:szCs w:val="20"/>
    </w:rPr>
  </w:style>
  <w:style w:type="paragraph" w:styleId="CommentSubject">
    <w:name w:val="annotation subject"/>
    <w:basedOn w:val="CommentText"/>
    <w:next w:val="CommentText"/>
    <w:semiHidden/>
    <w:rsid w:val="00D71FDC"/>
    <w:rPr>
      <w:b/>
      <w:bCs/>
    </w:rPr>
  </w:style>
  <w:style w:type="paragraph" w:styleId="BalloonText">
    <w:name w:val="Balloon Text"/>
    <w:basedOn w:val="Normal"/>
    <w:semiHidden/>
    <w:rsid w:val="00D71FDC"/>
    <w:rPr>
      <w:rFonts w:ascii="Tahoma" w:hAnsi="Tahoma" w:cs="Tahoma"/>
      <w:sz w:val="16"/>
      <w:szCs w:val="16"/>
    </w:rPr>
  </w:style>
  <w:style w:type="character" w:styleId="Hyperlink">
    <w:name w:val="Hyperlink"/>
    <w:uiPriority w:val="99"/>
    <w:rsid w:val="00A01C77"/>
    <w:rPr>
      <w:color w:val="0000FF"/>
      <w:u w:val="single"/>
    </w:rPr>
  </w:style>
  <w:style w:type="table" w:styleId="TableGrid">
    <w:name w:val="Table Grid"/>
    <w:basedOn w:val="TableNormal"/>
    <w:uiPriority w:val="59"/>
    <w:rsid w:val="00A01C7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D1BEE"/>
    <w:rPr>
      <w:color w:val="800080"/>
      <w:u w:val="single"/>
    </w:rPr>
  </w:style>
  <w:style w:type="character" w:customStyle="1" w:styleId="FootnoteTextChar">
    <w:name w:val="Footnote Text Char"/>
    <w:link w:val="FootnoteText"/>
    <w:uiPriority w:val="99"/>
    <w:semiHidden/>
    <w:rsid w:val="0084404A"/>
    <w:rPr>
      <w:rFonts w:ascii="Arial" w:eastAsia="Times" w:hAnsi="Arial"/>
      <w:lang w:val="en-US" w:eastAsia="en-US"/>
    </w:rPr>
  </w:style>
  <w:style w:type="paragraph" w:styleId="ListParagraph">
    <w:name w:val="List Paragraph"/>
    <w:basedOn w:val="Normal"/>
    <w:uiPriority w:val="34"/>
    <w:qFormat/>
    <w:rsid w:val="0084404A"/>
    <w:pPr>
      <w:spacing w:before="120" w:after="120" w:line="280" w:lineRule="exact"/>
      <w:ind w:left="720"/>
      <w:contextualSpacing/>
      <w:jc w:val="both"/>
    </w:pPr>
    <w:rPr>
      <w:rFonts w:ascii="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10677">
      <w:bodyDiv w:val="1"/>
      <w:marLeft w:val="0"/>
      <w:marRight w:val="0"/>
      <w:marTop w:val="0"/>
      <w:marBottom w:val="0"/>
      <w:divBdr>
        <w:top w:val="none" w:sz="0" w:space="0" w:color="auto"/>
        <w:left w:val="none" w:sz="0" w:space="0" w:color="auto"/>
        <w:bottom w:val="none" w:sz="0" w:space="0" w:color="auto"/>
        <w:right w:val="none" w:sz="0" w:space="0" w:color="auto"/>
      </w:divBdr>
    </w:div>
    <w:div w:id="21154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esk.apps.cssf.lu/edesk-dashboard/dashboard/getstarted?lng=en" TargetMode="External"/><Relationship Id="rId4" Type="http://schemas.openxmlformats.org/officeDocument/2006/relationships/settings" Target="settings.xml"/><Relationship Id="rId9" Type="http://schemas.openxmlformats.org/officeDocument/2006/relationships/hyperlink" Target="http://supervisedentities.cssf.lu/index.html?language=fr&amp;type=AI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yrer\Application%20Data\Microsoft\Templates\css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FC9D-54C1-4B24-9435-8835214D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cssf.dot</Template>
  <TotalTime>13</TotalTime>
  <Pages>4</Pages>
  <Words>1321</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CSSF</Company>
  <LinksUpToDate>false</LinksUpToDate>
  <CharactersWithSpaces>8575</CharactersWithSpaces>
  <SharedDoc>false</SharedDoc>
  <HLinks>
    <vt:vector size="12" baseType="variant">
      <vt:variant>
        <vt:i4>6029424</vt:i4>
      </vt:variant>
      <vt:variant>
        <vt:i4>69</vt:i4>
      </vt:variant>
      <vt:variant>
        <vt:i4>0</vt:i4>
      </vt:variant>
      <vt:variant>
        <vt:i4>5</vt:i4>
      </vt:variant>
      <vt:variant>
        <vt:lpwstr>mailto:aifm@cssf.lu</vt:lpwstr>
      </vt:variant>
      <vt:variant>
        <vt:lpwstr/>
      </vt:variant>
      <vt:variant>
        <vt:i4>6357043</vt:i4>
      </vt:variant>
      <vt:variant>
        <vt:i4>45</vt:i4>
      </vt:variant>
      <vt:variant>
        <vt:i4>0</vt:i4>
      </vt:variant>
      <vt:variant>
        <vt:i4>5</vt:i4>
      </vt:variant>
      <vt:variant>
        <vt:lpwstr>http://supervisedentities.cssf.lu/index.html?language=fr&amp;type=AIF</vt:lpwstr>
      </vt:variant>
      <vt:variant>
        <vt:lpwstr>AdvancedSearch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CSSF</dc:creator>
  <cp:keywords/>
  <dc:description/>
  <cp:lastModifiedBy>Marie-Louise BARITUSSIO</cp:lastModifiedBy>
  <cp:revision>4</cp:revision>
  <cp:lastPrinted>2018-02-23T08:46:00Z</cp:lastPrinted>
  <dcterms:created xsi:type="dcterms:W3CDTF">2020-11-23T06:20:00Z</dcterms:created>
  <dcterms:modified xsi:type="dcterms:W3CDTF">2020-11-23T06:31:00Z</dcterms:modified>
</cp:coreProperties>
</file>